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heme="minorBidi"/>
          <w:color w:val="auto"/>
          <w:sz w:val="24"/>
          <w:szCs w:val="22"/>
          <w:lang w:val="is-IS"/>
        </w:rPr>
        <w:id w:val="515738743"/>
        <w:docPartObj>
          <w:docPartGallery w:val="Table of Contents"/>
          <w:docPartUnique/>
        </w:docPartObj>
      </w:sdtPr>
      <w:sdtEndPr>
        <w:rPr>
          <w:b/>
          <w:bCs/>
          <w:noProof/>
        </w:rPr>
      </w:sdtEndPr>
      <w:sdtContent>
        <w:p w14:paraId="2BC78B6A" w14:textId="77777777" w:rsidR="00EE690C" w:rsidRPr="00907263" w:rsidRDefault="00907263">
          <w:pPr>
            <w:pStyle w:val="TOCHeading"/>
            <w:rPr>
              <w:b/>
              <w:color w:val="auto"/>
            </w:rPr>
          </w:pPr>
          <w:r w:rsidRPr="00907263">
            <w:rPr>
              <w:b/>
              <w:color w:val="auto"/>
            </w:rPr>
            <w:t>Efnisyfirlit</w:t>
          </w:r>
        </w:p>
        <w:p w14:paraId="2BC78B6B" w14:textId="77777777" w:rsidR="00533C7F" w:rsidRDefault="00EE690C">
          <w:pPr>
            <w:pStyle w:val="TOC1"/>
            <w:tabs>
              <w:tab w:val="right" w:pos="9062"/>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492602430" w:history="1">
            <w:r w:rsidR="00533C7F" w:rsidRPr="00737DEE">
              <w:rPr>
                <w:rStyle w:val="Hyperlink"/>
                <w:noProof/>
              </w:rPr>
              <w:t>Aðgerðir vegna sigs - Almenn lýsing</w:t>
            </w:r>
            <w:r w:rsidR="00533C7F">
              <w:rPr>
                <w:noProof/>
                <w:webHidden/>
              </w:rPr>
              <w:tab/>
            </w:r>
            <w:r w:rsidR="00533C7F">
              <w:rPr>
                <w:noProof/>
                <w:webHidden/>
              </w:rPr>
              <w:fldChar w:fldCharType="begin"/>
            </w:r>
            <w:r w:rsidR="00533C7F">
              <w:rPr>
                <w:noProof/>
                <w:webHidden/>
              </w:rPr>
              <w:instrText xml:space="preserve"> PAGEREF _Toc492602430 \h </w:instrText>
            </w:r>
            <w:r w:rsidR="00533C7F">
              <w:rPr>
                <w:noProof/>
                <w:webHidden/>
              </w:rPr>
            </w:r>
            <w:r w:rsidR="00533C7F">
              <w:rPr>
                <w:noProof/>
                <w:webHidden/>
              </w:rPr>
              <w:fldChar w:fldCharType="separate"/>
            </w:r>
            <w:r w:rsidR="00533C7F">
              <w:rPr>
                <w:noProof/>
                <w:webHidden/>
              </w:rPr>
              <w:t>1</w:t>
            </w:r>
            <w:r w:rsidR="00533C7F">
              <w:rPr>
                <w:noProof/>
                <w:webHidden/>
              </w:rPr>
              <w:fldChar w:fldCharType="end"/>
            </w:r>
          </w:hyperlink>
        </w:p>
        <w:p w14:paraId="2BC78B6C" w14:textId="77777777" w:rsidR="00533C7F" w:rsidRDefault="00000000">
          <w:pPr>
            <w:pStyle w:val="TOC1"/>
            <w:tabs>
              <w:tab w:val="right" w:pos="9062"/>
            </w:tabs>
            <w:rPr>
              <w:rFonts w:asciiTheme="minorHAnsi" w:eastAsiaTheme="minorEastAsia" w:hAnsiTheme="minorHAnsi"/>
              <w:noProof/>
              <w:sz w:val="22"/>
              <w:lang w:eastAsia="is-IS"/>
            </w:rPr>
          </w:pPr>
          <w:hyperlink w:anchor="_Toc492602431" w:history="1">
            <w:r w:rsidR="00533C7F" w:rsidRPr="00737DEE">
              <w:rPr>
                <w:rStyle w:val="Hyperlink"/>
                <w:noProof/>
              </w:rPr>
              <w:t>35.31 Aðgerðir vegna sigs</w:t>
            </w:r>
            <w:r w:rsidR="00533C7F">
              <w:rPr>
                <w:noProof/>
                <w:webHidden/>
              </w:rPr>
              <w:tab/>
            </w:r>
            <w:r w:rsidR="00533C7F">
              <w:rPr>
                <w:noProof/>
                <w:webHidden/>
              </w:rPr>
              <w:fldChar w:fldCharType="begin"/>
            </w:r>
            <w:r w:rsidR="00533C7F">
              <w:rPr>
                <w:noProof/>
                <w:webHidden/>
              </w:rPr>
              <w:instrText xml:space="preserve"> PAGEREF _Toc492602431 \h </w:instrText>
            </w:r>
            <w:r w:rsidR="00533C7F">
              <w:rPr>
                <w:noProof/>
                <w:webHidden/>
              </w:rPr>
            </w:r>
            <w:r w:rsidR="00533C7F">
              <w:rPr>
                <w:noProof/>
                <w:webHidden/>
              </w:rPr>
              <w:fldChar w:fldCharType="separate"/>
            </w:r>
            <w:r w:rsidR="00533C7F">
              <w:rPr>
                <w:noProof/>
                <w:webHidden/>
              </w:rPr>
              <w:t>2</w:t>
            </w:r>
            <w:r w:rsidR="00533C7F">
              <w:rPr>
                <w:noProof/>
                <w:webHidden/>
              </w:rPr>
              <w:fldChar w:fldCharType="end"/>
            </w:r>
          </w:hyperlink>
        </w:p>
        <w:p w14:paraId="2BC78B6D" w14:textId="77777777" w:rsidR="00EE690C" w:rsidRDefault="00EE690C">
          <w:r>
            <w:rPr>
              <w:b/>
              <w:bCs/>
              <w:noProof/>
            </w:rPr>
            <w:fldChar w:fldCharType="end"/>
          </w:r>
        </w:p>
      </w:sdtContent>
    </w:sdt>
    <w:p w14:paraId="2BC78B6E" w14:textId="77777777" w:rsidR="00867D7B" w:rsidRPr="001B2759" w:rsidRDefault="00EE690C" w:rsidP="00EE690C">
      <w:pPr>
        <w:pStyle w:val="Kaflafyrirsagnir"/>
      </w:pPr>
      <w:bookmarkStart w:id="0" w:name="_Toc492602430"/>
      <w:r>
        <w:t xml:space="preserve">Aðgerðir vegna sigs </w:t>
      </w:r>
      <w:r w:rsidR="00533C7F">
        <w:t xml:space="preserve">- </w:t>
      </w:r>
      <w:r>
        <w:t>Almenn lýsing</w:t>
      </w:r>
      <w:bookmarkEnd w:id="0"/>
    </w:p>
    <w:p w14:paraId="2BC78B6F" w14:textId="77777777" w:rsidR="00867D7B" w:rsidRPr="004C00DE" w:rsidRDefault="00867D7B" w:rsidP="00867D7B">
      <w:pPr>
        <w:pStyle w:val="Li-fyrirsagnir"/>
        <w:rPr>
          <w:szCs w:val="24"/>
        </w:rPr>
      </w:pPr>
      <w:r w:rsidRPr="004C00DE">
        <w:rPr>
          <w:szCs w:val="24"/>
        </w:rPr>
        <w:t>a)</w:t>
      </w:r>
      <w:r w:rsidRPr="004C00DE">
        <w:rPr>
          <w:szCs w:val="24"/>
        </w:rPr>
        <w:tab/>
        <w:t>Verksvið</w:t>
      </w:r>
    </w:p>
    <w:p w14:paraId="2BC78B70" w14:textId="77777777" w:rsidR="00867D7B" w:rsidRPr="001B2759" w:rsidRDefault="00867D7B" w:rsidP="00907263">
      <w:pPr>
        <w:rPr>
          <w:b/>
          <w:noProof/>
        </w:rPr>
      </w:pPr>
      <w:r w:rsidRPr="001B2759">
        <w:rPr>
          <w:noProof/>
        </w:rPr>
        <w:t xml:space="preserve">Verkþátturinn innifelur alla vinnu </w:t>
      </w:r>
      <w:r w:rsidR="00EE690C" w:rsidRPr="00907263">
        <w:rPr>
          <w:noProof/>
        </w:rPr>
        <w:t xml:space="preserve">og allt efni </w:t>
      </w:r>
      <w:r w:rsidRPr="00907263">
        <w:rPr>
          <w:noProof/>
        </w:rPr>
        <w:t xml:space="preserve">sem nauðsynleg er við </w:t>
      </w:r>
      <w:r w:rsidR="00EE690C" w:rsidRPr="00907263">
        <w:rPr>
          <w:noProof/>
        </w:rPr>
        <w:t>mælinga</w:t>
      </w:r>
      <w:r w:rsidR="00EE690C">
        <w:rPr>
          <w:b/>
          <w:noProof/>
        </w:rPr>
        <w:t xml:space="preserve"> á </w:t>
      </w:r>
      <w:r w:rsidRPr="001B2759">
        <w:rPr>
          <w:noProof/>
        </w:rPr>
        <w:t>efni sem notað er sem farg á veginni</w:t>
      </w:r>
      <w:r w:rsidR="00EE690C">
        <w:rPr>
          <w:b/>
          <w:noProof/>
        </w:rPr>
        <w:t xml:space="preserve">. </w:t>
      </w:r>
      <w:r w:rsidRPr="001B2759">
        <w:rPr>
          <w:noProof/>
        </w:rPr>
        <w:t xml:space="preserve"> </w:t>
      </w:r>
    </w:p>
    <w:p w14:paraId="2BC78B71" w14:textId="77777777" w:rsidR="00867D7B" w:rsidRPr="00EE690C" w:rsidRDefault="00867D7B" w:rsidP="00EE690C">
      <w:pPr>
        <w:pStyle w:val="Li-fyrirsagnir"/>
      </w:pPr>
      <w:r w:rsidRPr="00EE690C">
        <w:t>b)</w:t>
      </w:r>
      <w:r w:rsidRPr="00EE690C">
        <w:tab/>
        <w:t>Efniskröfur</w:t>
      </w:r>
    </w:p>
    <w:p w14:paraId="2BC78B72" w14:textId="77777777" w:rsidR="00867D7B" w:rsidRPr="001B2759" w:rsidRDefault="00867D7B" w:rsidP="00EE690C">
      <w:pPr>
        <w:rPr>
          <w:b/>
          <w:noProof/>
        </w:rPr>
      </w:pPr>
      <w:r w:rsidRPr="001B2759">
        <w:rPr>
          <w:noProof/>
        </w:rPr>
        <w:t>Sigslöngur skulu vera PEH plaströr með þvermál Ø63 mm.</w:t>
      </w:r>
    </w:p>
    <w:p w14:paraId="2BC78B73" w14:textId="77777777" w:rsidR="00867D7B" w:rsidRPr="001B2759" w:rsidRDefault="00867D7B" w:rsidP="00EE690C">
      <w:pPr>
        <w:rPr>
          <w:noProof/>
        </w:rPr>
      </w:pPr>
      <w:r w:rsidRPr="001B2759">
        <w:rPr>
          <w:noProof/>
        </w:rPr>
        <w:t>Sigplötur skulu gerðar úr 5 mm ferningslaga stálplötu, 300 til 500 mm á kant, með ásoðnu röri, um 30 mm í þvermál.  Rörið skal vera snittað í efri endann.</w:t>
      </w:r>
    </w:p>
    <w:p w14:paraId="2BC78B74" w14:textId="77777777" w:rsidR="00867D7B" w:rsidRPr="00EE690C" w:rsidRDefault="00867D7B" w:rsidP="00EE690C">
      <w:pPr>
        <w:pStyle w:val="Li-fyrirsagnir"/>
      </w:pPr>
      <w:r w:rsidRPr="00EE690C">
        <w:t>c)</w:t>
      </w:r>
      <w:r w:rsidRPr="00EE690C">
        <w:tab/>
        <w:t>Vinnugæði</w:t>
      </w:r>
    </w:p>
    <w:p w14:paraId="2BC78B75" w14:textId="77777777" w:rsidR="00867D7B" w:rsidRPr="001B2759" w:rsidRDefault="00867D7B" w:rsidP="00EE690C">
      <w:pPr>
        <w:rPr>
          <w:b/>
          <w:noProof/>
        </w:rPr>
      </w:pPr>
      <w:r w:rsidRPr="001B2759">
        <w:rPr>
          <w:noProof/>
        </w:rPr>
        <w:t>Sigslöngum skal komið fyrir á óhreyfðu landi, á þeim stöðum sem mælt er fyrir um, áður en fylling er lögð út. Sigslöngur skulu ná út fyrir veg við fláafót og standa a.m.k. 1 m upp úr jarðvegi. Lok skulu sett á enda sigslanga. Þegar gengið er frá fláum skal stytta slöngurnar svo þær nái 0,5 m upp úr jarðvegi.  Áður en fyllt er að sigslöngum skal verktaki, í samráði við verkkaupa, hæðarmæla á land með 2 m bili undir hverja sigslöngu. Mæla skal lengd slöngunnar og fjarlægð beggja enda frá miðlínu. Að fengnu samþykki verkkaupa er heimilt að fylla yfir sigslöngurnar með fíngerðu efni.</w:t>
      </w:r>
    </w:p>
    <w:p w14:paraId="2BC78B76" w14:textId="77777777" w:rsidR="00867D7B" w:rsidRPr="001B2759" w:rsidRDefault="00867D7B" w:rsidP="00EE690C">
      <w:pPr>
        <w:rPr>
          <w:noProof/>
        </w:rPr>
      </w:pPr>
      <w:r w:rsidRPr="001B2759">
        <w:rPr>
          <w:noProof/>
        </w:rPr>
        <w:t>Sigplötum skal koma fyrir á óhreyfðu landi, en þó skal jafna undirlag undir plötur, á þeim stöðum sem verkkaupi mælt er fyrir um. Sigplötu skal staðsetja í miðjum vegi eða í öxl.  Áður en fyllt er yfir sigplötu skal mæla hæð hennar. Að loknum hæðarmælingum og að fengnu samþykki verkkaupa er heimilt að fylla yfir sigplötu. Verktaki skal sjá um að lengja rörið sem stendur upp úr fyllingunni, eftir þörfum.</w:t>
      </w:r>
    </w:p>
    <w:p w14:paraId="2BC78B77" w14:textId="77777777" w:rsidR="00867D7B" w:rsidRPr="001B2759" w:rsidRDefault="00867D7B" w:rsidP="00EE690C">
      <w:pPr>
        <w:rPr>
          <w:noProof/>
        </w:rPr>
      </w:pPr>
      <w:r w:rsidRPr="001B2759">
        <w:rPr>
          <w:noProof/>
        </w:rPr>
        <w:t>Gæta skal þess að vinnuumferð dreifist jafnt um allt yfirborð fargs.</w:t>
      </w:r>
    </w:p>
    <w:p w14:paraId="2BC78B78" w14:textId="77777777" w:rsidR="00867D7B" w:rsidRPr="001B2759" w:rsidRDefault="00867D7B" w:rsidP="00EE690C">
      <w:pPr>
        <w:rPr>
          <w:noProof/>
        </w:rPr>
      </w:pPr>
      <w:r w:rsidRPr="001B2759">
        <w:rPr>
          <w:noProof/>
        </w:rPr>
        <w:t>Óheimilt er að geyma efni á deigu undirlagi innan vegsvæðis, nema með samþykki verkkaupa.</w:t>
      </w:r>
    </w:p>
    <w:p w14:paraId="2BC78B79" w14:textId="77777777" w:rsidR="00867D7B" w:rsidRPr="001B2759" w:rsidRDefault="00867D7B" w:rsidP="00EE690C">
      <w:pPr>
        <w:rPr>
          <w:noProof/>
        </w:rPr>
      </w:pPr>
      <w:r w:rsidRPr="001B2759">
        <w:rPr>
          <w:noProof/>
        </w:rPr>
        <w:t>Ef efni glatast við gerð fergingar skal verktaki leggja til annað nothæft efni í staðinn.</w:t>
      </w:r>
    </w:p>
    <w:p w14:paraId="2BC78B7A" w14:textId="77777777" w:rsidR="00867D7B" w:rsidRPr="001B2759" w:rsidRDefault="00867D7B" w:rsidP="00EE690C">
      <w:pPr>
        <w:rPr>
          <w:noProof/>
        </w:rPr>
      </w:pPr>
      <w:r w:rsidRPr="001B2759">
        <w:rPr>
          <w:noProof/>
        </w:rPr>
        <w:t>Ef mælingar sýna frávik umfram leyfileg mörk skal verktaki bæta úr því.</w:t>
      </w:r>
    </w:p>
    <w:p w14:paraId="2BC78B7B" w14:textId="77777777" w:rsidR="00867D7B" w:rsidRPr="00EE690C" w:rsidRDefault="00867D7B" w:rsidP="00EE690C">
      <w:pPr>
        <w:pStyle w:val="Li-fyrirsagnir"/>
      </w:pPr>
      <w:r w:rsidRPr="00EE690C">
        <w:t>d)</w:t>
      </w:r>
      <w:r w:rsidRPr="00EE690C">
        <w:tab/>
        <w:t>Prófanir, mælingar</w:t>
      </w:r>
    </w:p>
    <w:p w14:paraId="2BC78B7C" w14:textId="77777777" w:rsidR="00867D7B" w:rsidRPr="001B2759" w:rsidRDefault="00867D7B" w:rsidP="00EE690C">
      <w:pPr>
        <w:rPr>
          <w:b/>
          <w:noProof/>
        </w:rPr>
      </w:pPr>
      <w:r w:rsidRPr="001B2759">
        <w:rPr>
          <w:noProof/>
        </w:rPr>
        <w:t>Verktaki skal skrá hvenær farg er lagt á sigsvæði, lagþykktir og mælt sig. Þegar sigmælingar eru gerðar skal um leið mæla þversnið vegar, þ.e. miðju, brotpunkta og fláafót.</w:t>
      </w:r>
    </w:p>
    <w:p w14:paraId="2BC78B7D" w14:textId="77777777" w:rsidR="00867D7B" w:rsidRPr="00EE690C" w:rsidRDefault="00867D7B" w:rsidP="00EE690C">
      <w:pPr>
        <w:pStyle w:val="Li-fyrirsagnir"/>
      </w:pPr>
      <w:bookmarkStart w:id="1" w:name="_Toc178406368"/>
      <w:r w:rsidRPr="00EE690C">
        <w:t>e)</w:t>
      </w:r>
      <w:r w:rsidRPr="00EE690C">
        <w:tab/>
        <w:t>Nákvæmniskröfur, þolvik</w:t>
      </w:r>
      <w:bookmarkEnd w:id="1"/>
    </w:p>
    <w:p w14:paraId="2BC78B7E" w14:textId="77777777" w:rsidR="00867D7B" w:rsidRPr="001B2759" w:rsidRDefault="00867D7B" w:rsidP="00EE690C">
      <w:pPr>
        <w:rPr>
          <w:b/>
          <w:noProof/>
        </w:rPr>
      </w:pPr>
      <w:r w:rsidRPr="001B2759">
        <w:rPr>
          <w:noProof/>
        </w:rPr>
        <w:t>Leyfilegt frávik í mælingum með sigslöngum er ± 10 mm.</w:t>
      </w:r>
    </w:p>
    <w:p w14:paraId="2BC78B7F" w14:textId="77777777" w:rsidR="00867D7B" w:rsidRDefault="00867D7B" w:rsidP="00867D7B">
      <w:pPr>
        <w:tabs>
          <w:tab w:val="left" w:pos="426"/>
        </w:tabs>
        <w:rPr>
          <w:rFonts w:cs="Times New Roman"/>
          <w:b/>
          <w:sz w:val="20"/>
          <w:szCs w:val="20"/>
        </w:rPr>
      </w:pPr>
    </w:p>
    <w:p w14:paraId="2BC78B80" w14:textId="77777777" w:rsidR="00EE690C" w:rsidRPr="002736E9" w:rsidRDefault="00EE690C" w:rsidP="00EE690C">
      <w:pPr>
        <w:pStyle w:val="Kaflafyrirsagnir"/>
      </w:pPr>
      <w:bookmarkStart w:id="2" w:name="_Toc492602431"/>
      <w:r>
        <w:lastRenderedPageBreak/>
        <w:t>35</w:t>
      </w:r>
      <w:r w:rsidRPr="002736E9">
        <w:t>.31 Aðgerðir vegna sigs</w:t>
      </w:r>
      <w:bookmarkEnd w:id="2"/>
    </w:p>
    <w:p w14:paraId="2BC78B81" w14:textId="77777777" w:rsidR="00EE690C" w:rsidRPr="002736E9" w:rsidRDefault="00EE690C" w:rsidP="00EE690C">
      <w:pPr>
        <w:pStyle w:val="NoSpacing"/>
        <w:rPr>
          <w:b/>
          <w:noProof/>
        </w:rPr>
      </w:pPr>
      <w:r w:rsidRPr="002736E9">
        <w:rPr>
          <w:noProof/>
        </w:rPr>
        <w:t>a)</w:t>
      </w:r>
      <w:r w:rsidRPr="002736E9">
        <w:rPr>
          <w:noProof/>
        </w:rPr>
        <w:tab/>
        <w:t>Um er að ræða aðgerir vegn sigs</w:t>
      </w:r>
      <w:r>
        <w:rPr>
          <w:noProof/>
        </w:rPr>
        <w:t xml:space="preserve"> </w:t>
      </w:r>
      <w:r w:rsidRPr="00907263">
        <w:rPr>
          <w:i/>
          <w:noProof/>
          <w:color w:val="5B9BD5" w:themeColor="accent1"/>
        </w:rPr>
        <w:t>[nánari lýsing]</w:t>
      </w:r>
    </w:p>
    <w:p w14:paraId="2BC78B82" w14:textId="77777777" w:rsidR="00EE690C" w:rsidRPr="002736E9" w:rsidRDefault="00EE690C" w:rsidP="00EE690C">
      <w:pPr>
        <w:pStyle w:val="NoSpacing"/>
        <w:rPr>
          <w:b/>
          <w:i/>
          <w:noProof/>
          <w:color w:val="5B9BD5" w:themeColor="accent1"/>
        </w:rPr>
      </w:pPr>
      <w:r w:rsidRPr="002736E9">
        <w:rPr>
          <w:noProof/>
        </w:rPr>
        <w:t>c)</w:t>
      </w:r>
      <w:r w:rsidRPr="002736E9">
        <w:rPr>
          <w:noProof/>
        </w:rPr>
        <w:tab/>
        <w:t xml:space="preserve">Yfirhæð fyllingar skal vera </w:t>
      </w:r>
      <w:r w:rsidRPr="002736E9">
        <w:rPr>
          <w:i/>
          <w:noProof/>
          <w:color w:val="5B9BD5" w:themeColor="accent1"/>
        </w:rPr>
        <w:t>[gildi]</w:t>
      </w:r>
    </w:p>
    <w:p w14:paraId="2BC78B83" w14:textId="77777777" w:rsidR="00EE690C" w:rsidRPr="002736E9" w:rsidRDefault="00EE690C" w:rsidP="00EE690C">
      <w:pPr>
        <w:pStyle w:val="NoSpacing"/>
        <w:rPr>
          <w:rFonts w:cs="Times New Roman"/>
          <w:b/>
          <w:i/>
          <w:noProof/>
          <w:color w:val="5B9BD5" w:themeColor="accent1"/>
        </w:rPr>
      </w:pPr>
      <w:r w:rsidRPr="002736E9">
        <w:rPr>
          <w:rFonts w:cs="Times New Roman"/>
        </w:rPr>
        <w:t xml:space="preserve">Efnisgerð fargs skal vera </w:t>
      </w:r>
      <w:r w:rsidRPr="002736E9">
        <w:rPr>
          <w:rFonts w:cs="Times New Roman"/>
          <w:i/>
          <w:noProof/>
          <w:color w:val="5B9BD5" w:themeColor="accent1"/>
        </w:rPr>
        <w:t>[tegund]</w:t>
      </w:r>
    </w:p>
    <w:p w14:paraId="2BC78B84" w14:textId="77777777" w:rsidR="00EE690C" w:rsidRPr="002736E9" w:rsidRDefault="00EE690C" w:rsidP="00EE690C">
      <w:pPr>
        <w:pStyle w:val="NoSpacing"/>
        <w:rPr>
          <w:rFonts w:cs="Times New Roman"/>
          <w:b/>
          <w:i/>
          <w:noProof/>
          <w:color w:val="5B9BD5" w:themeColor="accent1"/>
        </w:rPr>
      </w:pPr>
      <w:r w:rsidRPr="002736E9">
        <w:rPr>
          <w:rFonts w:cs="Times New Roman"/>
          <w:noProof/>
        </w:rPr>
        <w:t>Álagsþrep skal vera</w:t>
      </w:r>
      <w:r w:rsidRPr="002736E9">
        <w:rPr>
          <w:rFonts w:cs="Times New Roman"/>
          <w:b/>
          <w:i/>
          <w:noProof/>
          <w:color w:val="5B9BD5" w:themeColor="accent1"/>
        </w:rPr>
        <w:t xml:space="preserve"> </w:t>
      </w:r>
      <w:r w:rsidRPr="002736E9">
        <w:rPr>
          <w:rFonts w:cs="Times New Roman"/>
          <w:i/>
          <w:noProof/>
          <w:color w:val="5B9BD5" w:themeColor="accent1"/>
        </w:rPr>
        <w:t>[álag]</w:t>
      </w:r>
    </w:p>
    <w:p w14:paraId="2BC78B85" w14:textId="77777777" w:rsidR="00EE690C" w:rsidRPr="002736E9" w:rsidRDefault="00EE690C" w:rsidP="00EE690C">
      <w:pPr>
        <w:pStyle w:val="NoSpacing"/>
        <w:rPr>
          <w:rFonts w:cs="Times New Roman"/>
        </w:rPr>
      </w:pPr>
      <w:r w:rsidRPr="002736E9">
        <w:rPr>
          <w:rFonts w:cs="Times New Roman"/>
        </w:rPr>
        <w:t xml:space="preserve">Lagþykkt í hverju álagsþrepi skal vera </w:t>
      </w:r>
      <w:r w:rsidRPr="00EE690C">
        <w:rPr>
          <w:rFonts w:cs="Times New Roman"/>
          <w:i/>
          <w:noProof/>
          <w:color w:val="5B9BD5" w:themeColor="accent1"/>
        </w:rPr>
        <w:t>[</w:t>
      </w:r>
      <w:r w:rsidRPr="002736E9">
        <w:rPr>
          <w:rFonts w:cs="Times New Roman"/>
          <w:i/>
          <w:noProof/>
          <w:color w:val="5B9BD5" w:themeColor="accent1"/>
        </w:rPr>
        <w:t>gildi]</w:t>
      </w:r>
    </w:p>
    <w:p w14:paraId="2BC78B86" w14:textId="77777777" w:rsidR="00EE690C" w:rsidRPr="002736E9" w:rsidRDefault="00EE690C" w:rsidP="00EE690C">
      <w:pPr>
        <w:pStyle w:val="NoSpacing"/>
        <w:rPr>
          <w:rFonts w:cs="Times New Roman"/>
          <w:i/>
          <w:noProof/>
          <w:color w:val="5B9BD5" w:themeColor="accent1"/>
        </w:rPr>
      </w:pPr>
      <w:r w:rsidRPr="002736E9">
        <w:rPr>
          <w:rFonts w:cs="Times New Roman"/>
        </w:rPr>
        <w:t xml:space="preserve">Farg skal vera á fyllingunni </w:t>
      </w:r>
      <w:r w:rsidRPr="00EE690C">
        <w:rPr>
          <w:rFonts w:cs="Times New Roman"/>
          <w:i/>
          <w:noProof/>
          <w:color w:val="5B9BD5" w:themeColor="accent1"/>
        </w:rPr>
        <w:t>[</w:t>
      </w:r>
      <w:r w:rsidRPr="002736E9">
        <w:rPr>
          <w:rFonts w:cs="Times New Roman"/>
          <w:i/>
          <w:noProof/>
          <w:color w:val="5B9BD5" w:themeColor="accent1"/>
        </w:rPr>
        <w:t>tilgreindur tími]</w:t>
      </w:r>
    </w:p>
    <w:p w14:paraId="2BC78B87" w14:textId="77777777" w:rsidR="00EE690C" w:rsidRPr="002736E9" w:rsidRDefault="00EE690C" w:rsidP="00EE690C">
      <w:pPr>
        <w:pStyle w:val="NoSpacing"/>
        <w:rPr>
          <w:b/>
          <w:noProof/>
          <w:color w:val="FF0000"/>
        </w:rPr>
      </w:pPr>
      <w:r w:rsidRPr="002736E9">
        <w:rPr>
          <w:noProof/>
          <w:color w:val="000000" w:themeColor="text1"/>
        </w:rPr>
        <w:t xml:space="preserve">f) </w:t>
      </w:r>
      <w:r w:rsidRPr="002736E9">
        <w:rPr>
          <w:noProof/>
          <w:color w:val="FF0000"/>
        </w:rPr>
        <w:tab/>
      </w:r>
      <w:r w:rsidRPr="002736E9">
        <w:rPr>
          <w:noProof/>
        </w:rPr>
        <w:t>Magn til uppgjörs er rúmmál frágengins efnis (fargs) sem fjarlægt er af veginum.</w:t>
      </w:r>
    </w:p>
    <w:p w14:paraId="2BC78B88" w14:textId="77777777" w:rsidR="00867D7B" w:rsidRDefault="00EE690C" w:rsidP="00EE690C">
      <w:pPr>
        <w:pStyle w:val="NoSpacing"/>
        <w:rPr>
          <w:rFonts w:cs="Times New Roman"/>
          <w:b/>
          <w:sz w:val="20"/>
          <w:szCs w:val="20"/>
        </w:rPr>
      </w:pPr>
      <w:r w:rsidRPr="002736E9">
        <w:rPr>
          <w:rFonts w:cs="Times New Roman"/>
        </w:rPr>
        <w:t>Mælieining</w:t>
      </w:r>
      <w:r>
        <w:rPr>
          <w:rFonts w:cs="Times New Roman"/>
        </w:rPr>
        <w:t>:</w:t>
      </w:r>
      <w:r w:rsidRPr="002736E9">
        <w:rPr>
          <w:rFonts w:cs="Times New Roman"/>
        </w:rPr>
        <w:t xml:space="preserve"> m3</w:t>
      </w:r>
    </w:p>
    <w:p w14:paraId="2BC78B89" w14:textId="77777777" w:rsidR="00F30F25" w:rsidRDefault="00F30F25" w:rsidP="00EE690C">
      <w:pPr>
        <w:pStyle w:val="NoSpacing"/>
      </w:pPr>
    </w:p>
    <w:sectPr w:rsidR="00F30F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C21F" w14:textId="77777777" w:rsidR="00772221" w:rsidRDefault="00772221" w:rsidP="00907263">
      <w:pPr>
        <w:spacing w:before="0" w:after="0"/>
      </w:pPr>
      <w:r>
        <w:separator/>
      </w:r>
    </w:p>
  </w:endnote>
  <w:endnote w:type="continuationSeparator" w:id="0">
    <w:p w14:paraId="2DF84E51" w14:textId="77777777" w:rsidR="00772221" w:rsidRDefault="00772221" w:rsidP="009072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C0C6" w14:textId="77777777" w:rsidR="004715C0" w:rsidRDefault="00471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927835"/>
      <w:docPartObj>
        <w:docPartGallery w:val="Page Numbers (Bottom of Page)"/>
        <w:docPartUnique/>
      </w:docPartObj>
    </w:sdtPr>
    <w:sdtEndPr>
      <w:rPr>
        <w:noProof/>
      </w:rPr>
    </w:sdtEndPr>
    <w:sdtContent>
      <w:p w14:paraId="2BC78B8F" w14:textId="77777777" w:rsidR="00907263" w:rsidRDefault="00907263">
        <w:pPr>
          <w:pStyle w:val="Footer"/>
          <w:jc w:val="center"/>
        </w:pPr>
        <w:r>
          <w:fldChar w:fldCharType="begin"/>
        </w:r>
        <w:r>
          <w:instrText xml:space="preserve"> PAGE   \* MERGEFORMAT </w:instrText>
        </w:r>
        <w:r>
          <w:fldChar w:fldCharType="separate"/>
        </w:r>
        <w:r w:rsidR="00533C7F">
          <w:rPr>
            <w:noProof/>
          </w:rPr>
          <w:t>1</w:t>
        </w:r>
        <w:r>
          <w:rPr>
            <w:noProof/>
          </w:rPr>
          <w:fldChar w:fldCharType="end"/>
        </w:r>
      </w:p>
    </w:sdtContent>
  </w:sdt>
  <w:p w14:paraId="2BC78B90" w14:textId="77777777" w:rsidR="00907263" w:rsidRDefault="00907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672E" w14:textId="77777777" w:rsidR="004715C0" w:rsidRDefault="0047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279B" w14:textId="77777777" w:rsidR="00772221" w:rsidRDefault="00772221" w:rsidP="00907263">
      <w:pPr>
        <w:spacing w:before="0" w:after="0"/>
      </w:pPr>
      <w:r>
        <w:separator/>
      </w:r>
    </w:p>
  </w:footnote>
  <w:footnote w:type="continuationSeparator" w:id="0">
    <w:p w14:paraId="7BF89EA5" w14:textId="77777777" w:rsidR="00772221" w:rsidRDefault="00772221" w:rsidP="009072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1C9F" w14:textId="77777777" w:rsidR="004715C0" w:rsidRDefault="00471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8B8E" w14:textId="77777777" w:rsidR="00907263" w:rsidRDefault="00907263">
    <w:pPr>
      <w:pStyle w:val="Header"/>
    </w:pPr>
    <w:r>
      <w:t>Vegagerðin</w:t>
    </w:r>
    <w:r>
      <w:ptab w:relativeTo="margin" w:alignment="center" w:leader="none"/>
    </w:r>
    <w:r>
      <w:t>Verklýsing - sniðmát</w:t>
    </w:r>
    <w:r>
      <w:ptab w:relativeTo="margin" w:alignment="right" w:leader="none"/>
    </w:r>
    <w:r>
      <w:t>08.09.2017</w:t>
    </w:r>
  </w:p>
  <w:p w14:paraId="4DAC218B" w14:textId="2A65A72E" w:rsidR="004715C0" w:rsidRDefault="004715C0" w:rsidP="004715C0">
    <w:pPr>
      <w:pStyle w:val="Header"/>
      <w:jc w:val="center"/>
    </w:pPr>
    <w:r>
      <w:t>SNI-3401</w:t>
    </w:r>
    <w:r>
      <w:t>, 35b</w:t>
    </w:r>
  </w:p>
  <w:p w14:paraId="03B064A1" w14:textId="77777777" w:rsidR="004715C0" w:rsidRDefault="00471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5FCA" w14:textId="77777777" w:rsidR="004715C0" w:rsidRDefault="00471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7B"/>
    <w:rsid w:val="00137E38"/>
    <w:rsid w:val="004715C0"/>
    <w:rsid w:val="00533C7F"/>
    <w:rsid w:val="00772221"/>
    <w:rsid w:val="00867D7B"/>
    <w:rsid w:val="00907263"/>
    <w:rsid w:val="00EE690C"/>
    <w:rsid w:val="00F30F2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8B6A"/>
  <w15:chartTrackingRefBased/>
  <w15:docId w15:val="{EBB05336-8D90-4A66-B99A-226B3C29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EE690C"/>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EE69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867D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flokkarChar">
    <w:name w:val="abc flokkar Char"/>
    <w:basedOn w:val="Normal"/>
    <w:link w:val="abcflokkarCharChar"/>
    <w:rsid w:val="00867D7B"/>
    <w:pPr>
      <w:jc w:val="both"/>
    </w:pPr>
    <w:rPr>
      <w:rFonts w:eastAsia="Times New Roman" w:cs="Times New Roman"/>
      <w:sz w:val="20"/>
      <w:szCs w:val="20"/>
    </w:rPr>
  </w:style>
  <w:style w:type="character" w:customStyle="1" w:styleId="abcflokkarCharChar">
    <w:name w:val="abc flokkar Char Char"/>
    <w:basedOn w:val="DefaultParagraphFont"/>
    <w:link w:val="abcflokkarChar"/>
    <w:rsid w:val="00867D7B"/>
    <w:rPr>
      <w:rFonts w:ascii="Times New Roman" w:eastAsia="Times New Roman" w:hAnsi="Times New Roman" w:cs="Times New Roman"/>
      <w:sz w:val="20"/>
      <w:szCs w:val="20"/>
    </w:rPr>
  </w:style>
  <w:style w:type="paragraph" w:customStyle="1" w:styleId="Li-fyrirsagnir">
    <w:name w:val="Lið-fyrirsagnir"/>
    <w:basedOn w:val="Heading5"/>
    <w:next w:val="Normal"/>
    <w:link w:val="Li-fyrirsagnirChar"/>
    <w:qFormat/>
    <w:rsid w:val="00EE690C"/>
    <w:pPr>
      <w:keepNext w:val="0"/>
      <w:keepLines w:val="0"/>
      <w:tabs>
        <w:tab w:val="num" w:pos="1008"/>
      </w:tabs>
      <w:spacing w:before="120" w:after="120"/>
      <w:ind w:hanging="851"/>
    </w:pPr>
    <w:rPr>
      <w:rFonts w:ascii="Times New Roman" w:eastAsia="Times New Roman" w:hAnsi="Times New Roman" w:cs="Times New Roman"/>
      <w:b/>
      <w:bCs/>
      <w:iCs/>
      <w:color w:val="auto"/>
      <w:szCs w:val="26"/>
    </w:rPr>
  </w:style>
  <w:style w:type="paragraph" w:customStyle="1" w:styleId="abcflokkar">
    <w:name w:val="abc flokkar"/>
    <w:basedOn w:val="Normal"/>
    <w:link w:val="abcflokkarChar1"/>
    <w:rsid w:val="00867D7B"/>
    <w:pPr>
      <w:jc w:val="both"/>
    </w:pPr>
    <w:rPr>
      <w:rFonts w:eastAsia="Times New Roman" w:cs="Times New Roman"/>
      <w:sz w:val="20"/>
      <w:szCs w:val="20"/>
    </w:rPr>
  </w:style>
  <w:style w:type="character" w:customStyle="1" w:styleId="abcflokkarChar1">
    <w:name w:val="abc flokkar Char1"/>
    <w:basedOn w:val="DefaultParagraphFont"/>
    <w:link w:val="abcflokkar"/>
    <w:rsid w:val="00867D7B"/>
    <w:rPr>
      <w:rFonts w:ascii="Times New Roman" w:eastAsia="Times New Roman" w:hAnsi="Times New Roman" w:cs="Times New Roman"/>
      <w:sz w:val="20"/>
      <w:szCs w:val="20"/>
    </w:rPr>
  </w:style>
  <w:style w:type="character" w:customStyle="1" w:styleId="Li-fyrirsagnirChar">
    <w:name w:val="Lið-fyrirsagnir Char"/>
    <w:basedOn w:val="DefaultParagraphFont"/>
    <w:link w:val="Li-fyrirsagnir"/>
    <w:rsid w:val="00EE690C"/>
    <w:rPr>
      <w:rFonts w:ascii="Times New Roman" w:eastAsia="Times New Roman" w:hAnsi="Times New Roman" w:cs="Times New Roman"/>
      <w:b/>
      <w:bCs/>
      <w:iCs/>
      <w:sz w:val="24"/>
      <w:szCs w:val="26"/>
    </w:rPr>
  </w:style>
  <w:style w:type="character" w:customStyle="1" w:styleId="Heading5Char">
    <w:name w:val="Heading 5 Char"/>
    <w:basedOn w:val="DefaultParagraphFont"/>
    <w:link w:val="Heading5"/>
    <w:uiPriority w:val="9"/>
    <w:semiHidden/>
    <w:rsid w:val="00867D7B"/>
    <w:rPr>
      <w:rFonts w:asciiTheme="majorHAnsi" w:eastAsiaTheme="majorEastAsia" w:hAnsiTheme="majorHAnsi" w:cstheme="majorBidi"/>
      <w:color w:val="2E74B5" w:themeColor="accent1" w:themeShade="BF"/>
      <w:lang w:eastAsia="zh-CN"/>
    </w:rPr>
  </w:style>
  <w:style w:type="paragraph" w:customStyle="1" w:styleId="Kaflafyrirsagnir">
    <w:name w:val="Kaflafyrirsagnir"/>
    <w:basedOn w:val="Heading1"/>
    <w:next w:val="Normal"/>
    <w:link w:val="KaflafyrirsagnirChar"/>
    <w:qFormat/>
    <w:rsid w:val="00EE690C"/>
    <w:pPr>
      <w:tabs>
        <w:tab w:val="left" w:pos="567"/>
      </w:tabs>
      <w:spacing w:before="170" w:after="57"/>
      <w:ind w:left="709" w:right="40" w:hanging="709"/>
      <w:jc w:val="both"/>
    </w:pPr>
    <w:rPr>
      <w:rFonts w:ascii="Times" w:eastAsia="Times New Roman" w:hAnsi="Times" w:cs="Arial"/>
      <w:b/>
      <w:bCs/>
      <w:noProof/>
      <w:color w:val="auto"/>
      <w:kern w:val="32"/>
      <w:sz w:val="24"/>
      <w:lang w:eastAsia="is-IS"/>
    </w:rPr>
  </w:style>
  <w:style w:type="character" w:customStyle="1" w:styleId="KaflafyrirsagnirChar">
    <w:name w:val="Kaflafyrirsagnir Char"/>
    <w:link w:val="Kaflafyrirsagnir"/>
    <w:rsid w:val="00EE690C"/>
    <w:rPr>
      <w:rFonts w:ascii="Times" w:eastAsia="Times New Roman" w:hAnsi="Times" w:cs="Arial"/>
      <w:b/>
      <w:bCs/>
      <w:noProof/>
      <w:kern w:val="32"/>
      <w:sz w:val="24"/>
      <w:szCs w:val="32"/>
      <w:lang w:eastAsia="is-IS"/>
    </w:rPr>
  </w:style>
  <w:style w:type="character" w:customStyle="1" w:styleId="Heading1Char">
    <w:name w:val="Heading 1 Char"/>
    <w:basedOn w:val="DefaultParagraphFont"/>
    <w:link w:val="Heading1"/>
    <w:uiPriority w:val="9"/>
    <w:rsid w:val="00EE690C"/>
    <w:rPr>
      <w:rFonts w:asciiTheme="majorHAnsi" w:eastAsiaTheme="majorEastAsia" w:hAnsiTheme="majorHAnsi" w:cstheme="majorBidi"/>
      <w:color w:val="2E74B5" w:themeColor="accent1" w:themeShade="BF"/>
      <w:sz w:val="32"/>
      <w:szCs w:val="32"/>
      <w:lang w:eastAsia="zh-CN"/>
    </w:rPr>
  </w:style>
  <w:style w:type="paragraph" w:styleId="NoSpacing">
    <w:name w:val="No Spacing"/>
    <w:aliases w:val="verkþáttur"/>
    <w:uiPriority w:val="1"/>
    <w:qFormat/>
    <w:rsid w:val="00EE690C"/>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EE690C"/>
    <w:pPr>
      <w:tabs>
        <w:tab w:val="clear" w:pos="1134"/>
      </w:tabs>
      <w:spacing w:line="259" w:lineRule="auto"/>
      <w:ind w:left="0"/>
      <w:outlineLvl w:val="9"/>
    </w:pPr>
    <w:rPr>
      <w:lang w:val="en-US"/>
    </w:rPr>
  </w:style>
  <w:style w:type="paragraph" w:styleId="TOC1">
    <w:name w:val="toc 1"/>
    <w:basedOn w:val="Normal"/>
    <w:next w:val="Normal"/>
    <w:autoRedefine/>
    <w:uiPriority w:val="39"/>
    <w:unhideWhenUsed/>
    <w:rsid w:val="00EE690C"/>
    <w:pPr>
      <w:tabs>
        <w:tab w:val="clear" w:pos="1134"/>
      </w:tabs>
      <w:spacing w:after="100"/>
      <w:ind w:left="0"/>
    </w:pPr>
  </w:style>
  <w:style w:type="character" w:styleId="Hyperlink">
    <w:name w:val="Hyperlink"/>
    <w:basedOn w:val="DefaultParagraphFont"/>
    <w:uiPriority w:val="99"/>
    <w:unhideWhenUsed/>
    <w:rsid w:val="00EE690C"/>
    <w:rPr>
      <w:color w:val="0563C1" w:themeColor="hyperlink"/>
      <w:u w:val="single"/>
    </w:rPr>
  </w:style>
  <w:style w:type="paragraph" w:styleId="Header">
    <w:name w:val="header"/>
    <w:basedOn w:val="Normal"/>
    <w:link w:val="HeaderChar"/>
    <w:uiPriority w:val="99"/>
    <w:unhideWhenUsed/>
    <w:rsid w:val="00907263"/>
    <w:pPr>
      <w:tabs>
        <w:tab w:val="clear" w:pos="1134"/>
        <w:tab w:val="center" w:pos="4536"/>
        <w:tab w:val="right" w:pos="9072"/>
      </w:tabs>
      <w:spacing w:before="0" w:after="0"/>
    </w:pPr>
  </w:style>
  <w:style w:type="character" w:customStyle="1" w:styleId="HeaderChar">
    <w:name w:val="Header Char"/>
    <w:basedOn w:val="DefaultParagraphFont"/>
    <w:link w:val="Header"/>
    <w:uiPriority w:val="99"/>
    <w:rsid w:val="00907263"/>
    <w:rPr>
      <w:rFonts w:ascii="Times New Roman" w:hAnsi="Times New Roman"/>
      <w:sz w:val="24"/>
    </w:rPr>
  </w:style>
  <w:style w:type="paragraph" w:styleId="Footer">
    <w:name w:val="footer"/>
    <w:basedOn w:val="Normal"/>
    <w:link w:val="FooterChar"/>
    <w:uiPriority w:val="99"/>
    <w:unhideWhenUsed/>
    <w:rsid w:val="00907263"/>
    <w:pPr>
      <w:tabs>
        <w:tab w:val="clear" w:pos="1134"/>
        <w:tab w:val="center" w:pos="4536"/>
        <w:tab w:val="right" w:pos="9072"/>
      </w:tabs>
      <w:spacing w:before="0" w:after="0"/>
    </w:pPr>
  </w:style>
  <w:style w:type="character" w:customStyle="1" w:styleId="FooterChar">
    <w:name w:val="Footer Char"/>
    <w:basedOn w:val="DefaultParagraphFont"/>
    <w:link w:val="Footer"/>
    <w:uiPriority w:val="99"/>
    <w:rsid w:val="009072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79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54A7A-9801-4906-867B-FC0F56C7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Björgvin Brynjólfsson - VG</cp:lastModifiedBy>
  <cp:revision>5</cp:revision>
  <dcterms:created xsi:type="dcterms:W3CDTF">2016-05-02T15:31:00Z</dcterms:created>
  <dcterms:modified xsi:type="dcterms:W3CDTF">2023-05-02T15:18:00Z</dcterms:modified>
</cp:coreProperties>
</file>