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199C8" w14:textId="15211268" w:rsidR="00E41DF6" w:rsidRPr="00D06EE7" w:rsidRDefault="00CD74A6" w:rsidP="00CD74A6">
      <w:pPr>
        <w:tabs>
          <w:tab w:val="clear" w:pos="454"/>
          <w:tab w:val="clear" w:pos="1077"/>
          <w:tab w:val="clear" w:pos="2155"/>
        </w:tabs>
        <w:snapToGrid/>
        <w:spacing w:after="160" w:line="259" w:lineRule="auto"/>
        <w:rPr>
          <w:lang w:val="is-IS"/>
        </w:rPr>
      </w:pPr>
      <w:r w:rsidRPr="00436DBA">
        <w:rPr>
          <w:noProof/>
          <w:lang w:val="is-IS"/>
        </w:rPr>
        <mc:AlternateContent>
          <mc:Choice Requires="wps">
            <w:drawing>
              <wp:anchor distT="0" distB="0" distL="114300" distR="114300" simplePos="0" relativeHeight="251668480" behindDoc="0" locked="0" layoutInCell="1" allowOverlap="1" wp14:anchorId="13394E94" wp14:editId="47F6BCAC">
                <wp:simplePos x="0" y="0"/>
                <wp:positionH relativeFrom="column">
                  <wp:posOffset>211473</wp:posOffset>
                </wp:positionH>
                <wp:positionV relativeFrom="paragraph">
                  <wp:posOffset>8175944</wp:posOffset>
                </wp:positionV>
                <wp:extent cx="5748655" cy="0"/>
                <wp:effectExtent l="0" t="0" r="0" b="0"/>
                <wp:wrapNone/>
                <wp:docPr id="11" name="Bein tengilína 1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FD97D1A" id="Bein tengilína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65pt,643.8pt" to="469.3pt,6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" strokecolor="black [3200]">
                <v:stroke dashstyle="dash"/>
              </v:line>
            </w:pict>
          </mc:Fallback>
        </mc:AlternateContent>
      </w:r>
      <w:r w:rsidR="00575617" w:rsidRPr="00436DBA">
        <w:rPr>
          <w:noProof/>
          <w:lang w:val="is-IS"/>
        </w:rPr>
        <mc:AlternateContent>
          <mc:Choice Requires="wps">
            <w:drawing>
              <wp:anchor distT="45720" distB="45720" distL="114300" distR="114300" simplePos="0" relativeHeight="251667456" behindDoc="0" locked="0" layoutInCell="1" allowOverlap="1" wp14:anchorId="16DD6B59" wp14:editId="57313BAB">
                <wp:simplePos x="0" y="0"/>
                <wp:positionH relativeFrom="column">
                  <wp:posOffset>102779</wp:posOffset>
                </wp:positionH>
                <wp:positionV relativeFrom="page">
                  <wp:posOffset>7554686</wp:posOffset>
                </wp:positionV>
                <wp:extent cx="6033770" cy="2267857"/>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67857"/>
                        </a:xfrm>
                        <a:prstGeom prst="rect">
                          <a:avLst/>
                        </a:prstGeom>
                        <a:noFill/>
                        <a:ln w="9525">
                          <a:noFill/>
                          <a:miter lim="800000"/>
                          <a:headEnd/>
                          <a:tailEnd/>
                        </a:ln>
                      </wps:spPr>
                      <wps:txb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056BA827" w:rsidR="00436DBA" w:rsidRPr="009D1EED" w:rsidRDefault="003A2D06" w:rsidP="00436DBA">
                            <w:pPr>
                              <w:rPr>
                                <w:b/>
                                <w:bCs/>
                                <w:sz w:val="36"/>
                                <w:szCs w:val="36"/>
                              </w:rPr>
                            </w:pPr>
                            <w:r>
                              <w:rPr>
                                <w:lang w:val="is-IS"/>
                              </w:rPr>
                              <w:t xml:space="preserve">Október </w:t>
                            </w:r>
                            <w:r w:rsidR="00436DBA">
                              <w:rPr>
                                <w:lang w:val="is-IS"/>
                              </w:rPr>
                              <w:t>202</w:t>
                            </w:r>
                            <w:r w:rsidR="00575617">
                              <w:rPr>
                                <w:lang w:val="is-I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6B59" id="_x0000_t202" coordsize="21600,21600" o:spt="202" path="m,l,21600r21600,l21600,xe">
                <v:stroke joinstyle="miter"/>
                <v:path gradientshapeok="t" o:connecttype="rect"/>
              </v:shapetype>
              <v:shape id="Textarammi 2" o:spid="_x0000_s1026" type="#_x0000_t202" style="position:absolute;margin-left:8.1pt;margin-top:594.85pt;width:475.1pt;height:17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" filled="f" stroked="f">
                <v:textbo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056BA827" w:rsidR="00436DBA" w:rsidRPr="009D1EED" w:rsidRDefault="003A2D06" w:rsidP="00436DBA">
                      <w:pPr>
                        <w:rPr>
                          <w:b/>
                          <w:bCs/>
                          <w:sz w:val="36"/>
                          <w:szCs w:val="36"/>
                        </w:rPr>
                      </w:pPr>
                      <w:r>
                        <w:rPr>
                          <w:lang w:val="is-IS"/>
                        </w:rPr>
                        <w:t xml:space="preserve">Október </w:t>
                      </w:r>
                      <w:r w:rsidR="00436DBA">
                        <w:rPr>
                          <w:lang w:val="is-IS"/>
                        </w:rPr>
                        <w:t>202</w:t>
                      </w:r>
                      <w:r w:rsidR="00575617">
                        <w:rPr>
                          <w:lang w:val="is-IS"/>
                        </w:rPr>
                        <w:t>4</w:t>
                      </w:r>
                    </w:p>
                  </w:txbxContent>
                </v:textbox>
                <w10:wrap anchory="page"/>
              </v:shape>
            </w:pict>
          </mc:Fallback>
        </mc:AlternateContent>
      </w:r>
      <w:r w:rsidR="00436DBA" w:rsidRPr="00436DBA">
        <w:rPr>
          <w:noProof/>
          <w:lang w:val="is-IS"/>
        </w:rPr>
        <w:drawing>
          <wp:anchor distT="0" distB="0" distL="114300" distR="114300" simplePos="0" relativeHeight="251663360" behindDoc="0" locked="0" layoutInCell="1" allowOverlap="1" wp14:anchorId="7C2F14B1" wp14:editId="6E652618">
            <wp:simplePos x="0" y="0"/>
            <wp:positionH relativeFrom="column">
              <wp:posOffset>-1099820</wp:posOffset>
            </wp:positionH>
            <wp:positionV relativeFrom="page">
              <wp:posOffset>7296150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DBA" w:rsidRPr="00436DBA">
        <w:rPr>
          <w:noProof/>
          <w:lang w:val="is-IS"/>
        </w:rPr>
        <mc:AlternateContent>
          <mc:Choice Requires="wps">
            <w:drawing>
              <wp:anchor distT="0" distB="0" distL="114300" distR="114300" simplePos="0" relativeHeight="251664384" behindDoc="1" locked="0" layoutInCell="1" allowOverlap="1" wp14:anchorId="04B02D79" wp14:editId="099D30C8">
                <wp:simplePos x="0" y="0"/>
                <wp:positionH relativeFrom="column">
                  <wp:posOffset>-1104900</wp:posOffset>
                </wp:positionH>
                <wp:positionV relativeFrom="page">
                  <wp:posOffset>18415</wp:posOffset>
                </wp:positionV>
                <wp:extent cx="7597775" cy="11589385"/>
                <wp:effectExtent l="0" t="0" r="3175" b="0"/>
                <wp:wrapNone/>
                <wp:docPr id="10" name="Rétthyrningur 10"/>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EEE87" id="Rétthyrningur 10" o:spid="_x0000_s1026" style="position:absolute;margin-left:-87pt;margin-top:1.4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" fillcolor="#fffaee [3214]" stroked="f" strokeweight="1pt">
                <w10:wrap anchory="page"/>
              </v:rect>
            </w:pict>
          </mc:Fallback>
        </mc:AlternateContent>
      </w:r>
      <w:r w:rsidR="00436DBA" w:rsidRPr="00436DBA">
        <w:rPr>
          <w:noProof/>
          <w:lang w:val="is-IS"/>
        </w:rPr>
        <w:drawing>
          <wp:anchor distT="0" distB="0" distL="114300" distR="114300" simplePos="0" relativeHeight="251665408" behindDoc="0" locked="0" layoutInCell="1" allowOverlap="1" wp14:anchorId="5D5B3466" wp14:editId="61C62598">
            <wp:simplePos x="0" y="0"/>
            <wp:positionH relativeFrom="column">
              <wp:posOffset>4445</wp:posOffset>
            </wp:positionH>
            <wp:positionV relativeFrom="paragraph">
              <wp:posOffset>-476885</wp:posOffset>
            </wp:positionV>
            <wp:extent cx="6171565" cy="6340475"/>
            <wp:effectExtent l="0" t="0" r="635" b="3175"/>
            <wp:wrapNone/>
            <wp:docPr id="1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6DBA" w:rsidRPr="00436DBA">
        <w:rPr>
          <w:noProof/>
          <w:lang w:val="is-IS"/>
        </w:rPr>
        <mc:AlternateContent>
          <mc:Choice Requires="wps">
            <w:drawing>
              <wp:anchor distT="0" distB="0" distL="114300" distR="114300" simplePos="0" relativeHeight="251666432" behindDoc="1" locked="0" layoutInCell="1" allowOverlap="1" wp14:anchorId="0FBE0D81" wp14:editId="7ADD3FDB">
                <wp:simplePos x="0" y="0"/>
                <wp:positionH relativeFrom="column">
                  <wp:posOffset>8255</wp:posOffset>
                </wp:positionH>
                <wp:positionV relativeFrom="page">
                  <wp:posOffset>7309485</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19DE4" id="Rétthyrningur 9" o:spid="_x0000_s1026" style="position:absolute;margin-left:.65pt;margin-top:575.5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" fillcolor="white [3212]" stroked="f" strokeweight="1pt">
                <w10:wrap anchory="page"/>
              </v:rect>
            </w:pict>
          </mc:Fallback>
        </mc:AlternateContent>
      </w:r>
      <w:r w:rsidR="00436DBA">
        <w:rPr>
          <w:lang w:val="is-IS"/>
        </w:rPr>
        <w:br w:type="page"/>
      </w:r>
    </w:p>
    <w:p w14:paraId="06F0F7B9" w14:textId="77777777" w:rsidR="00D16D2C" w:rsidRPr="00D06EE7" w:rsidRDefault="00D16D2C" w:rsidP="00175172">
      <w:pPr>
        <w:pStyle w:val="Undirtitill1"/>
        <w:rPr>
          <w:lang w:val="is-IS"/>
        </w:rPr>
      </w:pPr>
      <w:bookmarkStart w:id="0" w:name="_Toc184731181"/>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4BC4EFCF" w:rsidR="00D16D2C" w:rsidRPr="00D06EE7" w:rsidRDefault="008D1DBA" w:rsidP="00D16D2C">
            <w:pPr>
              <w:rPr>
                <w:lang w:val="is-IS"/>
              </w:rPr>
            </w:pPr>
            <w:r>
              <w:rPr>
                <w:lang w:val="is-IS"/>
              </w:rPr>
              <w:t>Útgáfa</w:t>
            </w:r>
          </w:p>
        </w:tc>
      </w:tr>
      <w:tr w:rsidR="00D16D2C" w:rsidRPr="00D06EE7" w14:paraId="317D41E8" w14:textId="77777777" w:rsidTr="00F307F6">
        <w:tc>
          <w:tcPr>
            <w:tcW w:w="3397" w:type="dxa"/>
            <w:tcBorders>
              <w:bottom w:val="nil"/>
            </w:tcBorders>
          </w:tcPr>
          <w:p w14:paraId="2179639A" w14:textId="2E05F402" w:rsidR="00D16D2C" w:rsidRPr="00D06EE7" w:rsidRDefault="003A2D06" w:rsidP="00D16D2C">
            <w:pPr>
              <w:rPr>
                <w:lang w:val="is-IS"/>
              </w:rPr>
            </w:pPr>
            <w:r>
              <w:rPr>
                <w:lang w:val="is-IS"/>
              </w:rPr>
              <w:t>LEI</w:t>
            </w:r>
            <w:r w:rsidR="008D1DBA">
              <w:rPr>
                <w:lang w:val="is-IS"/>
              </w:rPr>
              <w:t xml:space="preserve">-3406/5 </w:t>
            </w:r>
            <w:r w:rsidR="002D39D3">
              <w:rPr>
                <w:lang w:val="is-IS"/>
              </w:rPr>
              <w:t>Efnisgæðarit</w:t>
            </w:r>
            <w:r>
              <w:rPr>
                <w:lang w:val="is-IS"/>
              </w:rPr>
              <w:t>ið</w:t>
            </w:r>
            <w:r w:rsidR="002D39D3">
              <w:rPr>
                <w:lang w:val="is-IS"/>
              </w:rPr>
              <w:t xml:space="preserve"> </w:t>
            </w:r>
          </w:p>
        </w:tc>
        <w:tc>
          <w:tcPr>
            <w:tcW w:w="1701" w:type="dxa"/>
            <w:tcBorders>
              <w:bottom w:val="nil"/>
            </w:tcBorders>
          </w:tcPr>
          <w:p w14:paraId="48EEC3AA" w14:textId="6DD27B7B" w:rsidR="00D16D2C" w:rsidRPr="00D06EE7" w:rsidRDefault="00364561" w:rsidP="00D16D2C">
            <w:pPr>
              <w:rPr>
                <w:lang w:val="is-IS"/>
              </w:rPr>
            </w:pPr>
            <w:r>
              <w:rPr>
                <w:lang w:val="is-IS"/>
              </w:rPr>
              <w:t>52</w:t>
            </w:r>
          </w:p>
        </w:tc>
        <w:tc>
          <w:tcPr>
            <w:tcW w:w="1701" w:type="dxa"/>
            <w:tcBorders>
              <w:bottom w:val="nil"/>
            </w:tcBorders>
          </w:tcPr>
          <w:p w14:paraId="0AD53DDB" w14:textId="048BD713" w:rsidR="00D16D2C" w:rsidRPr="00D06EE7" w:rsidRDefault="008D1DBA" w:rsidP="00D16D2C">
            <w:pPr>
              <w:rPr>
                <w:lang w:val="is-IS"/>
              </w:rPr>
            </w:pPr>
            <w:r>
              <w:rPr>
                <w:lang w:val="is-IS"/>
              </w:rPr>
              <w:t>Október 202</w:t>
            </w:r>
            <w:r w:rsidR="00575617">
              <w:rPr>
                <w:lang w:val="is-IS"/>
              </w:rPr>
              <w:t>4</w:t>
            </w:r>
          </w:p>
        </w:tc>
        <w:tc>
          <w:tcPr>
            <w:tcW w:w="1271" w:type="dxa"/>
            <w:tcBorders>
              <w:bottom w:val="nil"/>
            </w:tcBorders>
          </w:tcPr>
          <w:p w14:paraId="31B2C005" w14:textId="03C6AB94" w:rsidR="00D16D2C" w:rsidRPr="00D06EE7" w:rsidRDefault="008D1DBA" w:rsidP="00D16D2C">
            <w:pPr>
              <w:rPr>
                <w:lang w:val="is-IS"/>
              </w:rPr>
            </w:pPr>
            <w:r>
              <w:rPr>
                <w:lang w:val="is-IS"/>
              </w:rPr>
              <w:t>2</w:t>
            </w:r>
            <w:r w:rsidR="00575617">
              <w:rPr>
                <w:lang w:val="is-IS"/>
              </w:rPr>
              <w:t>1</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33D648CE" w:rsidR="00432367" w:rsidRPr="00D06EE7" w:rsidRDefault="00432367" w:rsidP="00F307F6">
            <w:pPr>
              <w:rPr>
                <w:b/>
                <w:bCs/>
                <w:lang w:val="is-IS"/>
              </w:rPr>
            </w:pPr>
            <w:r w:rsidRPr="00D06EE7">
              <w:rPr>
                <w:b/>
                <w:bCs/>
                <w:lang w:val="is-IS"/>
              </w:rPr>
              <w:t xml:space="preserve">Heiti </w:t>
            </w:r>
            <w:r w:rsidR="004E167E">
              <w:rPr>
                <w:b/>
                <w:bCs/>
                <w:lang w:val="is-IS"/>
              </w:rPr>
              <w:t>leiðbeininga</w:t>
            </w:r>
            <w:r w:rsidR="00E47BF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49676E6C" w:rsidR="00432367" w:rsidRPr="00D06EE7" w:rsidRDefault="002D39D3" w:rsidP="00D16D2C">
            <w:pPr>
              <w:rPr>
                <w:lang w:val="is-IS"/>
              </w:rPr>
            </w:pPr>
            <w:r>
              <w:rPr>
                <w:lang w:val="is-IS"/>
              </w:rPr>
              <w:t xml:space="preserve">Efnisgæðaritið – Efnisrannsóknir og efniskröfur </w:t>
            </w:r>
            <w:r w:rsidR="00F76408">
              <w:rPr>
                <w:lang w:val="is-IS"/>
              </w:rPr>
              <w:t>–</w:t>
            </w:r>
            <w:r>
              <w:rPr>
                <w:lang w:val="is-IS"/>
              </w:rPr>
              <w:t xml:space="preserve"> </w:t>
            </w:r>
            <w:r w:rsidR="00F76408">
              <w:rPr>
                <w:lang w:val="is-IS"/>
              </w:rPr>
              <w:t xml:space="preserve">Kafli 5: </w:t>
            </w:r>
            <w:r w:rsidR="00593316">
              <w:rPr>
                <w:lang w:val="is-IS"/>
              </w:rPr>
              <w:t>Burðarlag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D12658D" w14:textId="77777777" w:rsidR="00154FBC" w:rsidRDefault="002D39D3" w:rsidP="00154FBC">
            <w:pPr>
              <w:rPr>
                <w:lang w:val="is-IS"/>
              </w:rPr>
            </w:pPr>
            <w:r>
              <w:rPr>
                <w:lang w:val="is-IS"/>
              </w:rPr>
              <w:t>Pétur Pétursson</w:t>
            </w:r>
          </w:p>
          <w:p w14:paraId="1FFE60FA" w14:textId="6B774EAD" w:rsidR="003F3C2E" w:rsidRPr="00D06EE7" w:rsidRDefault="003F3C2E" w:rsidP="00154FBC">
            <w:pPr>
              <w:rPr>
                <w:lang w:val="is-IS"/>
              </w:rPr>
            </w:pPr>
            <w:r>
              <w:rPr>
                <w:lang w:val="is-IS"/>
              </w:rPr>
              <w:t>Gunnar Bjarnason</w:t>
            </w:r>
          </w:p>
        </w:tc>
        <w:tc>
          <w:tcPr>
            <w:tcW w:w="1701" w:type="dxa"/>
            <w:tcBorders>
              <w:top w:val="single" w:sz="8" w:space="0" w:color="auto"/>
              <w:bottom w:val="nil"/>
            </w:tcBorders>
          </w:tcPr>
          <w:p w14:paraId="7F065F26" w14:textId="13D36A9D" w:rsidR="00154FBC" w:rsidRPr="00D06EE7" w:rsidRDefault="00083F9F" w:rsidP="00154FBC">
            <w:pPr>
              <w:rPr>
                <w:lang w:val="is-IS"/>
              </w:rPr>
            </w:pPr>
            <w:r>
              <w:rPr>
                <w:lang w:val="is-IS"/>
              </w:rPr>
              <w:t>Oddur Sigurðsson Hagalín</w:t>
            </w:r>
          </w:p>
        </w:tc>
        <w:tc>
          <w:tcPr>
            <w:tcW w:w="2972" w:type="dxa"/>
            <w:gridSpan w:val="2"/>
            <w:tcBorders>
              <w:top w:val="single" w:sz="8" w:space="0" w:color="auto"/>
              <w:bottom w:val="nil"/>
            </w:tcBorders>
          </w:tcPr>
          <w:p w14:paraId="327D4318" w14:textId="30ADD2FE" w:rsidR="00154FBC" w:rsidRPr="00D06EE7" w:rsidRDefault="00083F9F" w:rsidP="00D16D2C">
            <w:pPr>
              <w:rPr>
                <w:lang w:val="is-IS"/>
              </w:rPr>
            </w:pPr>
            <w:r>
              <w:rPr>
                <w:lang w:val="is-IS"/>
              </w:rPr>
              <w:t>Oddur Sigurðsson Hagalín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115AF57" w:rsidR="002D39D3" w:rsidRPr="00D06EE7" w:rsidRDefault="002D39D3" w:rsidP="00D16D2C">
            <w:pPr>
              <w:rPr>
                <w:lang w:val="is-IS"/>
              </w:rPr>
            </w:pPr>
            <w:r>
              <w:rPr>
                <w:lang w:val="is-IS"/>
              </w:rPr>
              <w:t>Stoð</w:t>
            </w:r>
            <w:r w:rsidR="00FC7800">
              <w:rPr>
                <w:lang w:val="is-IS"/>
              </w:rPr>
              <w:t>deild</w:t>
            </w:r>
            <w:r>
              <w:rPr>
                <w:lang w:val="is-IS"/>
              </w:rPr>
              <w:t xml:space="preserve"> V</w:t>
            </w:r>
            <w:r w:rsidR="0065203F">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7965A7">
        <w:trPr>
          <w:trHeight w:val="5784"/>
        </w:trPr>
        <w:tc>
          <w:tcPr>
            <w:tcW w:w="8070" w:type="dxa"/>
            <w:gridSpan w:val="4"/>
            <w:tcBorders>
              <w:top w:val="single" w:sz="8" w:space="0" w:color="auto"/>
              <w:bottom w:val="nil"/>
            </w:tcBorders>
          </w:tcPr>
          <w:p w14:paraId="28EF1DED" w14:textId="57D00BF7" w:rsidR="00154FBC" w:rsidRPr="005D2371" w:rsidRDefault="005D2371" w:rsidP="005D2371">
            <w:pPr>
              <w:pStyle w:val="KAFLI"/>
            </w:pPr>
            <w:r w:rsidRPr="005D237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5A4F2DC1" w:rsidR="00154FBC" w:rsidRPr="00D06EE7" w:rsidRDefault="008806D0" w:rsidP="00154FBC">
            <w:pPr>
              <w:rPr>
                <w:lang w:val="is-IS"/>
              </w:rPr>
            </w:pPr>
            <w:proofErr w:type="spellStart"/>
            <w:r>
              <w:rPr>
                <w:lang w:val="is-IS"/>
              </w:rPr>
              <w:t>OSHa</w:t>
            </w:r>
            <w:proofErr w:type="spellEnd"/>
          </w:p>
        </w:tc>
      </w:tr>
    </w:tbl>
    <w:bookmarkEnd w:id="1"/>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603AE656"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77777777" w:rsidR="002F77E8" w:rsidRPr="00593316" w:rsidRDefault="002F77E8" w:rsidP="002F77E8">
      <w:pPr>
        <w:rPr>
          <w:lang w:val="is-IS"/>
        </w:rPr>
      </w:pPr>
      <w:r w:rsidRPr="00593316">
        <w:rPr>
          <w:lang w:val="is-IS"/>
        </w:rPr>
        <w:t>Kafli 2</w:t>
      </w:r>
      <w:r w:rsidRPr="0059331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r>
      <w:proofErr w:type="spellStart"/>
      <w:r w:rsidRPr="002F77E8">
        <w:rPr>
          <w:lang w:val="is-IS"/>
        </w:rPr>
        <w:t>Styrktarlag</w:t>
      </w:r>
      <w:proofErr w:type="spellEnd"/>
    </w:p>
    <w:p w14:paraId="442AEA68" w14:textId="4574A6E6" w:rsidR="002F77E8" w:rsidRPr="00593316" w:rsidRDefault="002F77E8" w:rsidP="002F77E8">
      <w:pPr>
        <w:rPr>
          <w:color w:val="FF0000"/>
          <w:lang w:val="is-IS"/>
        </w:rPr>
      </w:pPr>
      <w:r w:rsidRPr="00593316">
        <w:rPr>
          <w:color w:val="FF0000"/>
          <w:lang w:val="is-IS"/>
        </w:rPr>
        <w:t>Kafli 5</w:t>
      </w:r>
      <w:r w:rsidRPr="00593316">
        <w:rPr>
          <w:color w:val="FF0000"/>
          <w:lang w:val="is-IS"/>
        </w:rPr>
        <w:tab/>
        <w:t>Burðarlag</w:t>
      </w:r>
      <w:r w:rsidR="009E4B14">
        <w:rPr>
          <w:color w:val="FF0000"/>
          <w:lang w:val="is-IS"/>
        </w:rPr>
        <w:t xml:space="preserve"> (202</w:t>
      </w:r>
      <w:r w:rsidR="008806D0">
        <w:rPr>
          <w:color w:val="FF0000"/>
          <w:lang w:val="is-IS"/>
        </w:rPr>
        <w:t>4</w:t>
      </w:r>
      <w:r w:rsidR="009E4B14">
        <w:rPr>
          <w:color w:val="FF0000"/>
          <w:lang w:val="is-IS"/>
        </w:rPr>
        <w:t>)</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663C11DE" w:rsidR="002F77E8" w:rsidRDefault="002F77E8" w:rsidP="002F77E8">
      <w:pPr>
        <w:rPr>
          <w:lang w:val="is-IS"/>
        </w:rPr>
      </w:pPr>
      <w:r w:rsidRPr="002F77E8">
        <w:rPr>
          <w:lang w:val="is-IS"/>
        </w:rPr>
        <w:t>Kafli 7</w:t>
      </w:r>
      <w:r w:rsidRPr="002F77E8">
        <w:rPr>
          <w:lang w:val="is-IS"/>
        </w:rPr>
        <w:tab/>
        <w:t>Steinsteypa</w:t>
      </w:r>
    </w:p>
    <w:p w14:paraId="298669AF" w14:textId="3A6BA8C9" w:rsidR="004D575E" w:rsidRPr="002F77E8" w:rsidRDefault="004D575E"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r>
      <w:proofErr w:type="spellStart"/>
      <w:r w:rsidRPr="002F77E8">
        <w:rPr>
          <w:lang w:val="is-IS"/>
        </w:rPr>
        <w:t>Jarðmyndanir</w:t>
      </w:r>
      <w:proofErr w:type="spellEnd"/>
      <w:r w:rsidRPr="002F77E8">
        <w:rPr>
          <w:lang w:val="is-IS"/>
        </w:rPr>
        <w:t xml:space="preserve">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r>
      <w:proofErr w:type="spellStart"/>
      <w:r w:rsidRPr="002F77E8">
        <w:rPr>
          <w:lang w:val="is-IS"/>
        </w:rPr>
        <w:t>Ýtarefni</w:t>
      </w:r>
      <w:proofErr w:type="spellEnd"/>
      <w:r w:rsidRPr="002F77E8">
        <w:rPr>
          <w:lang w:val="is-IS"/>
        </w:rPr>
        <w:t xml:space="preserve">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30258A7" w14:textId="1EAEBD56" w:rsidR="00331C8F" w:rsidRPr="00D06EE7" w:rsidRDefault="00331C8F" w:rsidP="00436DBA">
      <w:pPr>
        <w:pStyle w:val="Undirtitill1"/>
        <w:spacing w:after="0"/>
        <w:rPr>
          <w:lang w:val="is-IS"/>
        </w:rPr>
      </w:pPr>
      <w:bookmarkStart w:id="2" w:name="_Toc184731182"/>
      <w:r w:rsidRPr="00D06EE7">
        <w:rPr>
          <w:lang w:val="is-IS"/>
        </w:rPr>
        <w:lastRenderedPageBreak/>
        <w:t>Efnisyfirlit</w:t>
      </w:r>
      <w:bookmarkEnd w:id="2"/>
    </w:p>
    <w:p w14:paraId="755064F0" w14:textId="77777777" w:rsidR="00436DBA" w:rsidRDefault="00436DBA" w:rsidP="00436DBA"/>
    <w:p w14:paraId="283D41E0" w14:textId="77777777" w:rsidR="00436DBA" w:rsidRDefault="00436DBA" w:rsidP="00436DBA"/>
    <w:p w14:paraId="5114FD6C" w14:textId="77777777" w:rsidR="00436DBA" w:rsidRPr="00CE609E" w:rsidRDefault="00436DBA" w:rsidP="00436DBA"/>
    <w:p w14:paraId="7F38E13A" w14:textId="2DA366AD" w:rsidR="00720719" w:rsidRDefault="00331C8F">
      <w:pPr>
        <w:pStyle w:val="TOC1"/>
        <w:rPr>
          <w:b w:val="0"/>
          <w:kern w:val="2"/>
          <w:sz w:val="24"/>
          <w:szCs w:val="24"/>
          <w:lang w:val="is-IS" w:eastAsia="is-IS"/>
          <w14:ligatures w14:val="standardContextual"/>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84731181" w:history="1">
        <w:r w:rsidR="00720719" w:rsidRPr="00F21D8F">
          <w:rPr>
            <w:rStyle w:val="Hyperlink"/>
            <w:lang w:val="is-IS"/>
          </w:rPr>
          <w:t>Lykilsíða</w:t>
        </w:r>
        <w:r w:rsidR="00720719">
          <w:rPr>
            <w:webHidden/>
          </w:rPr>
          <w:tab/>
        </w:r>
        <w:r w:rsidR="00720719">
          <w:rPr>
            <w:webHidden/>
          </w:rPr>
          <w:fldChar w:fldCharType="begin"/>
        </w:r>
        <w:r w:rsidR="00720719">
          <w:rPr>
            <w:webHidden/>
          </w:rPr>
          <w:instrText xml:space="preserve"> PAGEREF _Toc184731181 \h </w:instrText>
        </w:r>
        <w:r w:rsidR="00720719">
          <w:rPr>
            <w:webHidden/>
          </w:rPr>
        </w:r>
        <w:r w:rsidR="00720719">
          <w:rPr>
            <w:webHidden/>
          </w:rPr>
          <w:fldChar w:fldCharType="separate"/>
        </w:r>
        <w:r w:rsidR="009F21E5">
          <w:rPr>
            <w:webHidden/>
          </w:rPr>
          <w:t>2</w:t>
        </w:r>
        <w:r w:rsidR="00720719">
          <w:rPr>
            <w:webHidden/>
          </w:rPr>
          <w:fldChar w:fldCharType="end"/>
        </w:r>
      </w:hyperlink>
    </w:p>
    <w:p w14:paraId="44257CF5" w14:textId="59CF1B21" w:rsidR="00720719" w:rsidRDefault="00720719">
      <w:pPr>
        <w:pStyle w:val="TOC1"/>
        <w:rPr>
          <w:b w:val="0"/>
          <w:kern w:val="2"/>
          <w:sz w:val="24"/>
          <w:szCs w:val="24"/>
          <w:lang w:val="is-IS" w:eastAsia="is-IS"/>
          <w14:ligatures w14:val="standardContextual"/>
        </w:rPr>
      </w:pPr>
      <w:hyperlink w:anchor="_Toc184731182" w:history="1">
        <w:r w:rsidRPr="00F21D8F">
          <w:rPr>
            <w:rStyle w:val="Hyperlink"/>
            <w:lang w:val="is-IS"/>
          </w:rPr>
          <w:t>Efnisyfirlit</w:t>
        </w:r>
        <w:r>
          <w:rPr>
            <w:webHidden/>
          </w:rPr>
          <w:tab/>
        </w:r>
        <w:r>
          <w:rPr>
            <w:webHidden/>
          </w:rPr>
          <w:fldChar w:fldCharType="begin"/>
        </w:r>
        <w:r>
          <w:rPr>
            <w:webHidden/>
          </w:rPr>
          <w:instrText xml:space="preserve"> PAGEREF _Toc184731182 \h </w:instrText>
        </w:r>
        <w:r>
          <w:rPr>
            <w:webHidden/>
          </w:rPr>
        </w:r>
        <w:r>
          <w:rPr>
            <w:webHidden/>
          </w:rPr>
          <w:fldChar w:fldCharType="separate"/>
        </w:r>
        <w:r w:rsidR="009F21E5">
          <w:rPr>
            <w:webHidden/>
          </w:rPr>
          <w:t>4</w:t>
        </w:r>
        <w:r>
          <w:rPr>
            <w:webHidden/>
          </w:rPr>
          <w:fldChar w:fldCharType="end"/>
        </w:r>
      </w:hyperlink>
    </w:p>
    <w:p w14:paraId="6D37ABD3" w14:textId="28E833CC" w:rsidR="00720719" w:rsidRDefault="00720719">
      <w:pPr>
        <w:pStyle w:val="TOC1"/>
        <w:rPr>
          <w:b w:val="0"/>
          <w:kern w:val="2"/>
          <w:sz w:val="24"/>
          <w:szCs w:val="24"/>
          <w:lang w:val="is-IS" w:eastAsia="is-IS"/>
          <w14:ligatures w14:val="standardContextual"/>
        </w:rPr>
      </w:pPr>
      <w:hyperlink w:anchor="_Toc184731183" w:history="1">
        <w:r w:rsidRPr="00F21D8F">
          <w:rPr>
            <w:rStyle w:val="Hyperlink"/>
            <w:lang w:val="is-IS"/>
          </w:rPr>
          <w:t>5</w:t>
        </w:r>
        <w:r>
          <w:rPr>
            <w:b w:val="0"/>
            <w:kern w:val="2"/>
            <w:sz w:val="24"/>
            <w:szCs w:val="24"/>
            <w:lang w:val="is-IS" w:eastAsia="is-IS"/>
            <w14:ligatures w14:val="standardContextual"/>
          </w:rPr>
          <w:tab/>
        </w:r>
        <w:r w:rsidRPr="00F21D8F">
          <w:rPr>
            <w:rStyle w:val="Hyperlink"/>
            <w:lang w:val="is-IS"/>
          </w:rPr>
          <w:t>Burðarlag</w:t>
        </w:r>
        <w:r>
          <w:rPr>
            <w:webHidden/>
          </w:rPr>
          <w:tab/>
        </w:r>
        <w:r>
          <w:rPr>
            <w:webHidden/>
          </w:rPr>
          <w:fldChar w:fldCharType="begin"/>
        </w:r>
        <w:r>
          <w:rPr>
            <w:webHidden/>
          </w:rPr>
          <w:instrText xml:space="preserve"> PAGEREF _Toc184731183 \h </w:instrText>
        </w:r>
        <w:r>
          <w:rPr>
            <w:webHidden/>
          </w:rPr>
        </w:r>
        <w:r>
          <w:rPr>
            <w:webHidden/>
          </w:rPr>
          <w:fldChar w:fldCharType="separate"/>
        </w:r>
        <w:r w:rsidR="009F21E5">
          <w:rPr>
            <w:webHidden/>
          </w:rPr>
          <w:t>5</w:t>
        </w:r>
        <w:r>
          <w:rPr>
            <w:webHidden/>
          </w:rPr>
          <w:fldChar w:fldCharType="end"/>
        </w:r>
      </w:hyperlink>
    </w:p>
    <w:p w14:paraId="0BC7C247" w14:textId="7F60E48A" w:rsidR="00720719" w:rsidRDefault="00720719">
      <w:pPr>
        <w:pStyle w:val="TOC2"/>
        <w:rPr>
          <w:noProof/>
          <w:kern w:val="2"/>
          <w:sz w:val="24"/>
          <w:szCs w:val="24"/>
          <w:lang w:val="is-IS" w:eastAsia="is-IS"/>
          <w14:ligatures w14:val="standardContextual"/>
        </w:rPr>
      </w:pPr>
      <w:hyperlink w:anchor="_Toc184731184" w:history="1">
        <w:r w:rsidRPr="00F21D8F">
          <w:rPr>
            <w:rStyle w:val="Hyperlink"/>
            <w:noProof/>
          </w:rPr>
          <w:t>5.1</w:t>
        </w:r>
        <w:r>
          <w:rPr>
            <w:noProof/>
            <w:kern w:val="2"/>
            <w:sz w:val="24"/>
            <w:szCs w:val="24"/>
            <w:lang w:val="is-IS" w:eastAsia="is-IS"/>
            <w14:ligatures w14:val="standardContextual"/>
          </w:rPr>
          <w:tab/>
        </w:r>
        <w:r w:rsidRPr="00F21D8F">
          <w:rPr>
            <w:rStyle w:val="Hyperlink"/>
            <w:noProof/>
          </w:rPr>
          <w:t>Hlutverk, eiginleikar og efnisgerðir</w:t>
        </w:r>
        <w:r>
          <w:rPr>
            <w:noProof/>
            <w:webHidden/>
          </w:rPr>
          <w:tab/>
        </w:r>
        <w:r>
          <w:rPr>
            <w:noProof/>
            <w:webHidden/>
          </w:rPr>
          <w:fldChar w:fldCharType="begin"/>
        </w:r>
        <w:r>
          <w:rPr>
            <w:noProof/>
            <w:webHidden/>
          </w:rPr>
          <w:instrText xml:space="preserve"> PAGEREF _Toc184731184 \h </w:instrText>
        </w:r>
        <w:r>
          <w:rPr>
            <w:noProof/>
            <w:webHidden/>
          </w:rPr>
        </w:r>
        <w:r>
          <w:rPr>
            <w:noProof/>
            <w:webHidden/>
          </w:rPr>
          <w:fldChar w:fldCharType="separate"/>
        </w:r>
        <w:r w:rsidR="009F21E5">
          <w:rPr>
            <w:noProof/>
            <w:webHidden/>
          </w:rPr>
          <w:t>5</w:t>
        </w:r>
        <w:r>
          <w:rPr>
            <w:noProof/>
            <w:webHidden/>
          </w:rPr>
          <w:fldChar w:fldCharType="end"/>
        </w:r>
      </w:hyperlink>
    </w:p>
    <w:p w14:paraId="0974E4C1" w14:textId="1D79F007" w:rsidR="00720719" w:rsidRDefault="00720719">
      <w:pPr>
        <w:pStyle w:val="TOC2"/>
        <w:rPr>
          <w:noProof/>
          <w:kern w:val="2"/>
          <w:sz w:val="24"/>
          <w:szCs w:val="24"/>
          <w:lang w:val="is-IS" w:eastAsia="is-IS"/>
          <w14:ligatures w14:val="standardContextual"/>
        </w:rPr>
      </w:pPr>
      <w:hyperlink w:anchor="_Toc184731185" w:history="1">
        <w:r w:rsidRPr="00F21D8F">
          <w:rPr>
            <w:rStyle w:val="Hyperlink"/>
            <w:noProof/>
          </w:rPr>
          <w:t>5.2</w:t>
        </w:r>
        <w:r>
          <w:rPr>
            <w:noProof/>
            <w:kern w:val="2"/>
            <w:sz w:val="24"/>
            <w:szCs w:val="24"/>
            <w:lang w:val="is-IS" w:eastAsia="is-IS"/>
            <w14:ligatures w14:val="standardContextual"/>
          </w:rPr>
          <w:tab/>
        </w:r>
        <w:r w:rsidRPr="00F21D8F">
          <w:rPr>
            <w:rStyle w:val="Hyperlink"/>
            <w:noProof/>
          </w:rPr>
          <w:t>Próf við hönnun</w:t>
        </w:r>
        <w:r>
          <w:rPr>
            <w:noProof/>
            <w:webHidden/>
          </w:rPr>
          <w:tab/>
        </w:r>
        <w:r>
          <w:rPr>
            <w:noProof/>
            <w:webHidden/>
          </w:rPr>
          <w:fldChar w:fldCharType="begin"/>
        </w:r>
        <w:r>
          <w:rPr>
            <w:noProof/>
            <w:webHidden/>
          </w:rPr>
          <w:instrText xml:space="preserve"> PAGEREF _Toc184731185 \h </w:instrText>
        </w:r>
        <w:r>
          <w:rPr>
            <w:noProof/>
            <w:webHidden/>
          </w:rPr>
        </w:r>
        <w:r>
          <w:rPr>
            <w:noProof/>
            <w:webHidden/>
          </w:rPr>
          <w:fldChar w:fldCharType="separate"/>
        </w:r>
        <w:r w:rsidR="009F21E5">
          <w:rPr>
            <w:noProof/>
            <w:webHidden/>
          </w:rPr>
          <w:t>8</w:t>
        </w:r>
        <w:r>
          <w:rPr>
            <w:noProof/>
            <w:webHidden/>
          </w:rPr>
          <w:fldChar w:fldCharType="end"/>
        </w:r>
      </w:hyperlink>
    </w:p>
    <w:p w14:paraId="6478741D" w14:textId="34A4DF8D" w:rsidR="00720719" w:rsidRDefault="00720719">
      <w:pPr>
        <w:pStyle w:val="TOC3"/>
        <w:rPr>
          <w:noProof/>
          <w:kern w:val="2"/>
          <w:sz w:val="24"/>
          <w:szCs w:val="24"/>
          <w:lang w:val="is-IS" w:eastAsia="is-IS"/>
          <w14:ligatures w14:val="standardContextual"/>
        </w:rPr>
      </w:pPr>
      <w:hyperlink w:anchor="_Toc184731186" w:history="1">
        <w:r w:rsidRPr="00F21D8F">
          <w:rPr>
            <w:rStyle w:val="Hyperlink"/>
            <w:noProof/>
          </w:rPr>
          <w:t>5.2.1</w:t>
        </w:r>
        <w:r>
          <w:rPr>
            <w:noProof/>
            <w:kern w:val="2"/>
            <w:sz w:val="24"/>
            <w:szCs w:val="24"/>
            <w:lang w:val="is-IS" w:eastAsia="is-IS"/>
            <w14:ligatures w14:val="standardContextual"/>
          </w:rPr>
          <w:tab/>
        </w:r>
        <w:r w:rsidRPr="00F21D8F">
          <w:rPr>
            <w:rStyle w:val="Hyperlink"/>
            <w:noProof/>
          </w:rPr>
          <w:t>Verkferlar</w:t>
        </w:r>
        <w:r>
          <w:rPr>
            <w:noProof/>
            <w:webHidden/>
          </w:rPr>
          <w:tab/>
        </w:r>
        <w:r>
          <w:rPr>
            <w:noProof/>
            <w:webHidden/>
          </w:rPr>
          <w:fldChar w:fldCharType="begin"/>
        </w:r>
        <w:r>
          <w:rPr>
            <w:noProof/>
            <w:webHidden/>
          </w:rPr>
          <w:instrText xml:space="preserve"> PAGEREF _Toc184731186 \h </w:instrText>
        </w:r>
        <w:r>
          <w:rPr>
            <w:noProof/>
            <w:webHidden/>
          </w:rPr>
        </w:r>
        <w:r>
          <w:rPr>
            <w:noProof/>
            <w:webHidden/>
          </w:rPr>
          <w:fldChar w:fldCharType="separate"/>
        </w:r>
        <w:r w:rsidR="009F21E5">
          <w:rPr>
            <w:noProof/>
            <w:webHidden/>
          </w:rPr>
          <w:t>8</w:t>
        </w:r>
        <w:r>
          <w:rPr>
            <w:noProof/>
            <w:webHidden/>
          </w:rPr>
          <w:fldChar w:fldCharType="end"/>
        </w:r>
      </w:hyperlink>
    </w:p>
    <w:p w14:paraId="7C0B589E" w14:textId="6D2A86BD" w:rsidR="00720719" w:rsidRDefault="00720719">
      <w:pPr>
        <w:pStyle w:val="TOC2"/>
        <w:rPr>
          <w:noProof/>
          <w:kern w:val="2"/>
          <w:sz w:val="24"/>
          <w:szCs w:val="24"/>
          <w:lang w:val="is-IS" w:eastAsia="is-IS"/>
          <w14:ligatures w14:val="standardContextual"/>
        </w:rPr>
      </w:pPr>
      <w:hyperlink w:anchor="_Toc184731187" w:history="1">
        <w:r w:rsidRPr="00F21D8F">
          <w:rPr>
            <w:rStyle w:val="Hyperlink"/>
            <w:noProof/>
          </w:rPr>
          <w:t>5.2.2</w:t>
        </w:r>
        <w:r>
          <w:rPr>
            <w:noProof/>
            <w:kern w:val="2"/>
            <w:sz w:val="24"/>
            <w:szCs w:val="24"/>
            <w:lang w:val="is-IS" w:eastAsia="is-IS"/>
            <w14:ligatures w14:val="standardContextual"/>
          </w:rPr>
          <w:tab/>
        </w:r>
        <w:r w:rsidRPr="00F21D8F">
          <w:rPr>
            <w:rStyle w:val="Hyperlink"/>
            <w:noProof/>
          </w:rPr>
          <w:t>Steinefnapróf</w:t>
        </w:r>
        <w:r>
          <w:rPr>
            <w:noProof/>
            <w:webHidden/>
          </w:rPr>
          <w:tab/>
        </w:r>
        <w:r>
          <w:rPr>
            <w:noProof/>
            <w:webHidden/>
          </w:rPr>
          <w:fldChar w:fldCharType="begin"/>
        </w:r>
        <w:r>
          <w:rPr>
            <w:noProof/>
            <w:webHidden/>
          </w:rPr>
          <w:instrText xml:space="preserve"> PAGEREF _Toc184731187 \h </w:instrText>
        </w:r>
        <w:r>
          <w:rPr>
            <w:noProof/>
            <w:webHidden/>
          </w:rPr>
        </w:r>
        <w:r>
          <w:rPr>
            <w:noProof/>
            <w:webHidden/>
          </w:rPr>
          <w:fldChar w:fldCharType="separate"/>
        </w:r>
        <w:r w:rsidR="009F21E5">
          <w:rPr>
            <w:noProof/>
            <w:webHidden/>
          </w:rPr>
          <w:t>13</w:t>
        </w:r>
        <w:r>
          <w:rPr>
            <w:noProof/>
            <w:webHidden/>
          </w:rPr>
          <w:fldChar w:fldCharType="end"/>
        </w:r>
      </w:hyperlink>
    </w:p>
    <w:p w14:paraId="5A53AEAA" w14:textId="2C66C162" w:rsidR="00720719" w:rsidRDefault="00720719">
      <w:pPr>
        <w:pStyle w:val="TOC3"/>
        <w:rPr>
          <w:noProof/>
          <w:kern w:val="2"/>
          <w:sz w:val="24"/>
          <w:szCs w:val="24"/>
          <w:lang w:val="is-IS" w:eastAsia="is-IS"/>
          <w14:ligatures w14:val="standardContextual"/>
        </w:rPr>
      </w:pPr>
      <w:hyperlink w:anchor="_Toc184731188" w:history="1">
        <w:r w:rsidRPr="00F21D8F">
          <w:rPr>
            <w:rStyle w:val="Hyperlink"/>
            <w:noProof/>
          </w:rPr>
          <w:t>5.2.3</w:t>
        </w:r>
        <w:r>
          <w:rPr>
            <w:noProof/>
            <w:kern w:val="2"/>
            <w:sz w:val="24"/>
            <w:szCs w:val="24"/>
            <w:lang w:val="is-IS" w:eastAsia="is-IS"/>
            <w14:ligatures w14:val="standardContextual"/>
          </w:rPr>
          <w:tab/>
        </w:r>
        <w:r w:rsidRPr="00F21D8F">
          <w:rPr>
            <w:rStyle w:val="Hyperlink"/>
            <w:noProof/>
          </w:rPr>
          <w:t>Próf á efnismassa</w:t>
        </w:r>
        <w:r>
          <w:rPr>
            <w:noProof/>
            <w:webHidden/>
          </w:rPr>
          <w:tab/>
        </w:r>
        <w:r>
          <w:rPr>
            <w:noProof/>
            <w:webHidden/>
          </w:rPr>
          <w:fldChar w:fldCharType="begin"/>
        </w:r>
        <w:r>
          <w:rPr>
            <w:noProof/>
            <w:webHidden/>
          </w:rPr>
          <w:instrText xml:space="preserve"> PAGEREF _Toc184731188 \h </w:instrText>
        </w:r>
        <w:r>
          <w:rPr>
            <w:noProof/>
            <w:webHidden/>
          </w:rPr>
        </w:r>
        <w:r>
          <w:rPr>
            <w:noProof/>
            <w:webHidden/>
          </w:rPr>
          <w:fldChar w:fldCharType="separate"/>
        </w:r>
        <w:r w:rsidR="009F21E5">
          <w:rPr>
            <w:noProof/>
            <w:webHidden/>
          </w:rPr>
          <w:t>18</w:t>
        </w:r>
        <w:r>
          <w:rPr>
            <w:noProof/>
            <w:webHidden/>
          </w:rPr>
          <w:fldChar w:fldCharType="end"/>
        </w:r>
      </w:hyperlink>
    </w:p>
    <w:p w14:paraId="5760A6F8" w14:textId="3E7A5E72" w:rsidR="00720719" w:rsidRDefault="00720719">
      <w:pPr>
        <w:pStyle w:val="TOC3"/>
        <w:rPr>
          <w:noProof/>
          <w:kern w:val="2"/>
          <w:sz w:val="24"/>
          <w:szCs w:val="24"/>
          <w:lang w:val="is-IS" w:eastAsia="is-IS"/>
          <w14:ligatures w14:val="standardContextual"/>
        </w:rPr>
      </w:pPr>
      <w:hyperlink w:anchor="_Toc184731189" w:history="1">
        <w:r w:rsidRPr="00F21D8F">
          <w:rPr>
            <w:rStyle w:val="Hyperlink"/>
            <w:noProof/>
          </w:rPr>
          <w:t>5.2.4</w:t>
        </w:r>
        <w:r>
          <w:rPr>
            <w:noProof/>
            <w:kern w:val="2"/>
            <w:sz w:val="24"/>
            <w:szCs w:val="24"/>
            <w:lang w:val="is-IS" w:eastAsia="is-IS"/>
            <w14:ligatures w14:val="standardContextual"/>
          </w:rPr>
          <w:tab/>
        </w:r>
        <w:r w:rsidRPr="00F21D8F">
          <w:rPr>
            <w:rStyle w:val="Hyperlink"/>
            <w:noProof/>
          </w:rPr>
          <w:t>Fjöldi prófa við hönnun</w:t>
        </w:r>
        <w:r>
          <w:rPr>
            <w:noProof/>
            <w:webHidden/>
          </w:rPr>
          <w:tab/>
        </w:r>
        <w:r>
          <w:rPr>
            <w:noProof/>
            <w:webHidden/>
          </w:rPr>
          <w:fldChar w:fldCharType="begin"/>
        </w:r>
        <w:r>
          <w:rPr>
            <w:noProof/>
            <w:webHidden/>
          </w:rPr>
          <w:instrText xml:space="preserve"> PAGEREF _Toc184731189 \h </w:instrText>
        </w:r>
        <w:r>
          <w:rPr>
            <w:noProof/>
            <w:webHidden/>
          </w:rPr>
        </w:r>
        <w:r>
          <w:rPr>
            <w:noProof/>
            <w:webHidden/>
          </w:rPr>
          <w:fldChar w:fldCharType="separate"/>
        </w:r>
        <w:r w:rsidR="009F21E5">
          <w:rPr>
            <w:noProof/>
            <w:webHidden/>
          </w:rPr>
          <w:t>19</w:t>
        </w:r>
        <w:r>
          <w:rPr>
            <w:noProof/>
            <w:webHidden/>
          </w:rPr>
          <w:fldChar w:fldCharType="end"/>
        </w:r>
      </w:hyperlink>
    </w:p>
    <w:p w14:paraId="31F2518F" w14:textId="6BC808DB" w:rsidR="00720719" w:rsidRDefault="00720719">
      <w:pPr>
        <w:pStyle w:val="TOC2"/>
        <w:rPr>
          <w:noProof/>
          <w:kern w:val="2"/>
          <w:sz w:val="24"/>
          <w:szCs w:val="24"/>
          <w:lang w:val="is-IS" w:eastAsia="is-IS"/>
          <w14:ligatures w14:val="standardContextual"/>
        </w:rPr>
      </w:pPr>
      <w:hyperlink w:anchor="_Toc184731190" w:history="1">
        <w:r w:rsidRPr="00F21D8F">
          <w:rPr>
            <w:rStyle w:val="Hyperlink"/>
            <w:noProof/>
          </w:rPr>
          <w:t>5.3</w:t>
        </w:r>
        <w:r>
          <w:rPr>
            <w:noProof/>
            <w:kern w:val="2"/>
            <w:sz w:val="24"/>
            <w:szCs w:val="24"/>
            <w:lang w:val="is-IS" w:eastAsia="is-IS"/>
            <w14:ligatures w14:val="standardContextual"/>
          </w:rPr>
          <w:tab/>
        </w:r>
        <w:r w:rsidRPr="00F21D8F">
          <w:rPr>
            <w:rStyle w:val="Hyperlink"/>
            <w:noProof/>
          </w:rPr>
          <w:t>Próf við framleiðslu</w:t>
        </w:r>
        <w:r>
          <w:rPr>
            <w:noProof/>
            <w:webHidden/>
          </w:rPr>
          <w:tab/>
        </w:r>
        <w:r>
          <w:rPr>
            <w:noProof/>
            <w:webHidden/>
          </w:rPr>
          <w:fldChar w:fldCharType="begin"/>
        </w:r>
        <w:r>
          <w:rPr>
            <w:noProof/>
            <w:webHidden/>
          </w:rPr>
          <w:instrText xml:space="preserve"> PAGEREF _Toc184731190 \h </w:instrText>
        </w:r>
        <w:r>
          <w:rPr>
            <w:noProof/>
            <w:webHidden/>
          </w:rPr>
        </w:r>
        <w:r>
          <w:rPr>
            <w:noProof/>
            <w:webHidden/>
          </w:rPr>
          <w:fldChar w:fldCharType="separate"/>
        </w:r>
        <w:r w:rsidR="009F21E5">
          <w:rPr>
            <w:noProof/>
            <w:webHidden/>
          </w:rPr>
          <w:t>21</w:t>
        </w:r>
        <w:r>
          <w:rPr>
            <w:noProof/>
            <w:webHidden/>
          </w:rPr>
          <w:fldChar w:fldCharType="end"/>
        </w:r>
      </w:hyperlink>
    </w:p>
    <w:p w14:paraId="382FB025" w14:textId="0A55E76C" w:rsidR="00720719" w:rsidRDefault="00720719">
      <w:pPr>
        <w:pStyle w:val="TOC3"/>
        <w:rPr>
          <w:noProof/>
          <w:kern w:val="2"/>
          <w:sz w:val="24"/>
          <w:szCs w:val="24"/>
          <w:lang w:val="is-IS" w:eastAsia="is-IS"/>
          <w14:ligatures w14:val="standardContextual"/>
        </w:rPr>
      </w:pPr>
      <w:hyperlink w:anchor="_Toc184731191" w:history="1">
        <w:r w:rsidRPr="00F21D8F">
          <w:rPr>
            <w:rStyle w:val="Hyperlink"/>
            <w:noProof/>
          </w:rPr>
          <w:t>5.3.1</w:t>
        </w:r>
        <w:r>
          <w:rPr>
            <w:noProof/>
            <w:kern w:val="2"/>
            <w:sz w:val="24"/>
            <w:szCs w:val="24"/>
            <w:lang w:val="is-IS" w:eastAsia="is-IS"/>
            <w14:ligatures w14:val="standardContextual"/>
          </w:rPr>
          <w:tab/>
        </w:r>
        <w:r w:rsidRPr="00F21D8F">
          <w:rPr>
            <w:rStyle w:val="Hyperlink"/>
            <w:noProof/>
          </w:rPr>
          <w:t>Verkferlar</w:t>
        </w:r>
        <w:r>
          <w:rPr>
            <w:noProof/>
            <w:webHidden/>
          </w:rPr>
          <w:tab/>
        </w:r>
        <w:r>
          <w:rPr>
            <w:noProof/>
            <w:webHidden/>
          </w:rPr>
          <w:fldChar w:fldCharType="begin"/>
        </w:r>
        <w:r>
          <w:rPr>
            <w:noProof/>
            <w:webHidden/>
          </w:rPr>
          <w:instrText xml:space="preserve"> PAGEREF _Toc184731191 \h </w:instrText>
        </w:r>
        <w:r>
          <w:rPr>
            <w:noProof/>
            <w:webHidden/>
          </w:rPr>
        </w:r>
        <w:r>
          <w:rPr>
            <w:noProof/>
            <w:webHidden/>
          </w:rPr>
          <w:fldChar w:fldCharType="separate"/>
        </w:r>
        <w:r w:rsidR="009F21E5">
          <w:rPr>
            <w:noProof/>
            <w:webHidden/>
          </w:rPr>
          <w:t>21</w:t>
        </w:r>
        <w:r>
          <w:rPr>
            <w:noProof/>
            <w:webHidden/>
          </w:rPr>
          <w:fldChar w:fldCharType="end"/>
        </w:r>
      </w:hyperlink>
    </w:p>
    <w:p w14:paraId="18854313" w14:textId="21AAFFB8" w:rsidR="00720719" w:rsidRDefault="00720719">
      <w:pPr>
        <w:pStyle w:val="TOC3"/>
        <w:rPr>
          <w:noProof/>
          <w:kern w:val="2"/>
          <w:sz w:val="24"/>
          <w:szCs w:val="24"/>
          <w:lang w:val="is-IS" w:eastAsia="is-IS"/>
          <w14:ligatures w14:val="standardContextual"/>
        </w:rPr>
      </w:pPr>
      <w:hyperlink w:anchor="_Toc184731192" w:history="1">
        <w:r w:rsidRPr="00F21D8F">
          <w:rPr>
            <w:rStyle w:val="Hyperlink"/>
            <w:noProof/>
          </w:rPr>
          <w:t>5.3.2</w:t>
        </w:r>
        <w:r>
          <w:rPr>
            <w:noProof/>
            <w:kern w:val="2"/>
            <w:sz w:val="24"/>
            <w:szCs w:val="24"/>
            <w:lang w:val="is-IS" w:eastAsia="is-IS"/>
            <w14:ligatures w14:val="standardContextual"/>
          </w:rPr>
          <w:tab/>
        </w:r>
        <w:r w:rsidRPr="00F21D8F">
          <w:rPr>
            <w:rStyle w:val="Hyperlink"/>
            <w:noProof/>
          </w:rPr>
          <w:t>Steinefnapróf</w:t>
        </w:r>
        <w:r>
          <w:rPr>
            <w:noProof/>
            <w:webHidden/>
          </w:rPr>
          <w:tab/>
        </w:r>
        <w:r>
          <w:rPr>
            <w:noProof/>
            <w:webHidden/>
          </w:rPr>
          <w:fldChar w:fldCharType="begin"/>
        </w:r>
        <w:r>
          <w:rPr>
            <w:noProof/>
            <w:webHidden/>
          </w:rPr>
          <w:instrText xml:space="preserve"> PAGEREF _Toc184731192 \h </w:instrText>
        </w:r>
        <w:r>
          <w:rPr>
            <w:noProof/>
            <w:webHidden/>
          </w:rPr>
        </w:r>
        <w:r>
          <w:rPr>
            <w:noProof/>
            <w:webHidden/>
          </w:rPr>
          <w:fldChar w:fldCharType="separate"/>
        </w:r>
        <w:r w:rsidR="009F21E5">
          <w:rPr>
            <w:noProof/>
            <w:webHidden/>
          </w:rPr>
          <w:t>22</w:t>
        </w:r>
        <w:r>
          <w:rPr>
            <w:noProof/>
            <w:webHidden/>
          </w:rPr>
          <w:fldChar w:fldCharType="end"/>
        </w:r>
      </w:hyperlink>
    </w:p>
    <w:p w14:paraId="4B6AFC41" w14:textId="6649CAEB" w:rsidR="00720719" w:rsidRDefault="00720719">
      <w:pPr>
        <w:pStyle w:val="TOC3"/>
        <w:rPr>
          <w:noProof/>
          <w:kern w:val="2"/>
          <w:sz w:val="24"/>
          <w:szCs w:val="24"/>
          <w:lang w:val="is-IS" w:eastAsia="is-IS"/>
          <w14:ligatures w14:val="standardContextual"/>
        </w:rPr>
      </w:pPr>
      <w:hyperlink w:anchor="_Toc184731193" w:history="1">
        <w:r w:rsidRPr="00F21D8F">
          <w:rPr>
            <w:rStyle w:val="Hyperlink"/>
            <w:noProof/>
          </w:rPr>
          <w:t>5.3.3</w:t>
        </w:r>
        <w:r>
          <w:rPr>
            <w:noProof/>
            <w:kern w:val="2"/>
            <w:sz w:val="24"/>
            <w:szCs w:val="24"/>
            <w:lang w:val="is-IS" w:eastAsia="is-IS"/>
            <w14:ligatures w14:val="standardContextual"/>
          </w:rPr>
          <w:tab/>
        </w:r>
        <w:r w:rsidRPr="00F21D8F">
          <w:rPr>
            <w:rStyle w:val="Hyperlink"/>
            <w:noProof/>
          </w:rPr>
          <w:t>Próf á efnismassa</w:t>
        </w:r>
        <w:r>
          <w:rPr>
            <w:noProof/>
            <w:webHidden/>
          </w:rPr>
          <w:tab/>
        </w:r>
        <w:r>
          <w:rPr>
            <w:noProof/>
            <w:webHidden/>
          </w:rPr>
          <w:fldChar w:fldCharType="begin"/>
        </w:r>
        <w:r>
          <w:rPr>
            <w:noProof/>
            <w:webHidden/>
          </w:rPr>
          <w:instrText xml:space="preserve"> PAGEREF _Toc184731193 \h </w:instrText>
        </w:r>
        <w:r>
          <w:rPr>
            <w:noProof/>
            <w:webHidden/>
          </w:rPr>
        </w:r>
        <w:r>
          <w:rPr>
            <w:noProof/>
            <w:webHidden/>
          </w:rPr>
          <w:fldChar w:fldCharType="separate"/>
        </w:r>
        <w:r w:rsidR="009F21E5">
          <w:rPr>
            <w:noProof/>
            <w:webHidden/>
          </w:rPr>
          <w:t>22</w:t>
        </w:r>
        <w:r>
          <w:rPr>
            <w:noProof/>
            <w:webHidden/>
          </w:rPr>
          <w:fldChar w:fldCharType="end"/>
        </w:r>
      </w:hyperlink>
    </w:p>
    <w:p w14:paraId="625C26F9" w14:textId="21198E26" w:rsidR="00720719" w:rsidRDefault="00720719">
      <w:pPr>
        <w:pStyle w:val="TOC3"/>
        <w:rPr>
          <w:noProof/>
          <w:kern w:val="2"/>
          <w:sz w:val="24"/>
          <w:szCs w:val="24"/>
          <w:lang w:val="is-IS" w:eastAsia="is-IS"/>
          <w14:ligatures w14:val="standardContextual"/>
        </w:rPr>
      </w:pPr>
      <w:hyperlink w:anchor="_Toc184731194" w:history="1">
        <w:r w:rsidRPr="00F21D8F">
          <w:rPr>
            <w:rStyle w:val="Hyperlink"/>
            <w:noProof/>
          </w:rPr>
          <w:t>5.3.4</w:t>
        </w:r>
        <w:r>
          <w:rPr>
            <w:noProof/>
            <w:kern w:val="2"/>
            <w:sz w:val="24"/>
            <w:szCs w:val="24"/>
            <w:lang w:val="is-IS" w:eastAsia="is-IS"/>
            <w14:ligatures w14:val="standardContextual"/>
          </w:rPr>
          <w:tab/>
        </w:r>
        <w:r w:rsidRPr="00F21D8F">
          <w:rPr>
            <w:rStyle w:val="Hyperlink"/>
            <w:noProof/>
          </w:rPr>
          <w:t>Tíðni prófa við framleiðslu</w:t>
        </w:r>
        <w:r>
          <w:rPr>
            <w:noProof/>
            <w:webHidden/>
          </w:rPr>
          <w:tab/>
        </w:r>
        <w:r>
          <w:rPr>
            <w:noProof/>
            <w:webHidden/>
          </w:rPr>
          <w:fldChar w:fldCharType="begin"/>
        </w:r>
        <w:r>
          <w:rPr>
            <w:noProof/>
            <w:webHidden/>
          </w:rPr>
          <w:instrText xml:space="preserve"> PAGEREF _Toc184731194 \h </w:instrText>
        </w:r>
        <w:r>
          <w:rPr>
            <w:noProof/>
            <w:webHidden/>
          </w:rPr>
        </w:r>
        <w:r>
          <w:rPr>
            <w:noProof/>
            <w:webHidden/>
          </w:rPr>
          <w:fldChar w:fldCharType="separate"/>
        </w:r>
        <w:r w:rsidR="009F21E5">
          <w:rPr>
            <w:noProof/>
            <w:webHidden/>
          </w:rPr>
          <w:t>23</w:t>
        </w:r>
        <w:r>
          <w:rPr>
            <w:noProof/>
            <w:webHidden/>
          </w:rPr>
          <w:fldChar w:fldCharType="end"/>
        </w:r>
      </w:hyperlink>
    </w:p>
    <w:p w14:paraId="045004BD" w14:textId="7C48612F" w:rsidR="00720719" w:rsidRDefault="00720719">
      <w:pPr>
        <w:pStyle w:val="TOC2"/>
        <w:rPr>
          <w:noProof/>
          <w:kern w:val="2"/>
          <w:sz w:val="24"/>
          <w:szCs w:val="24"/>
          <w:lang w:val="is-IS" w:eastAsia="is-IS"/>
          <w14:ligatures w14:val="standardContextual"/>
        </w:rPr>
      </w:pPr>
      <w:hyperlink w:anchor="_Toc184731195" w:history="1">
        <w:r w:rsidRPr="00F21D8F">
          <w:rPr>
            <w:rStyle w:val="Hyperlink"/>
            <w:noProof/>
          </w:rPr>
          <w:t>5.4</w:t>
        </w:r>
        <w:r>
          <w:rPr>
            <w:noProof/>
            <w:kern w:val="2"/>
            <w:sz w:val="24"/>
            <w:szCs w:val="24"/>
            <w:lang w:val="is-IS" w:eastAsia="is-IS"/>
            <w14:ligatures w14:val="standardContextual"/>
          </w:rPr>
          <w:tab/>
        </w:r>
        <w:r w:rsidRPr="00F21D8F">
          <w:rPr>
            <w:rStyle w:val="Hyperlink"/>
            <w:noProof/>
          </w:rPr>
          <w:t>Próf og mælingar við framkvæmd</w:t>
        </w:r>
        <w:r>
          <w:rPr>
            <w:noProof/>
            <w:webHidden/>
          </w:rPr>
          <w:tab/>
        </w:r>
        <w:r>
          <w:rPr>
            <w:noProof/>
            <w:webHidden/>
          </w:rPr>
          <w:fldChar w:fldCharType="begin"/>
        </w:r>
        <w:r>
          <w:rPr>
            <w:noProof/>
            <w:webHidden/>
          </w:rPr>
          <w:instrText xml:space="preserve"> PAGEREF _Toc184731195 \h </w:instrText>
        </w:r>
        <w:r>
          <w:rPr>
            <w:noProof/>
            <w:webHidden/>
          </w:rPr>
        </w:r>
        <w:r>
          <w:rPr>
            <w:noProof/>
            <w:webHidden/>
          </w:rPr>
          <w:fldChar w:fldCharType="separate"/>
        </w:r>
        <w:r w:rsidR="009F21E5">
          <w:rPr>
            <w:noProof/>
            <w:webHidden/>
          </w:rPr>
          <w:t>24</w:t>
        </w:r>
        <w:r>
          <w:rPr>
            <w:noProof/>
            <w:webHidden/>
          </w:rPr>
          <w:fldChar w:fldCharType="end"/>
        </w:r>
      </w:hyperlink>
    </w:p>
    <w:p w14:paraId="0CD277D1" w14:textId="4AFD455F" w:rsidR="00720719" w:rsidRDefault="00720719">
      <w:pPr>
        <w:pStyle w:val="TOC3"/>
        <w:rPr>
          <w:noProof/>
          <w:kern w:val="2"/>
          <w:sz w:val="24"/>
          <w:szCs w:val="24"/>
          <w:lang w:val="is-IS" w:eastAsia="is-IS"/>
          <w14:ligatures w14:val="standardContextual"/>
        </w:rPr>
      </w:pPr>
      <w:hyperlink w:anchor="_Toc184731196" w:history="1">
        <w:r w:rsidRPr="00F21D8F">
          <w:rPr>
            <w:rStyle w:val="Hyperlink"/>
            <w:noProof/>
          </w:rPr>
          <w:t>5.4.1</w:t>
        </w:r>
        <w:r>
          <w:rPr>
            <w:noProof/>
            <w:kern w:val="2"/>
            <w:sz w:val="24"/>
            <w:szCs w:val="24"/>
            <w:lang w:val="is-IS" w:eastAsia="is-IS"/>
            <w14:ligatures w14:val="standardContextual"/>
          </w:rPr>
          <w:tab/>
        </w:r>
        <w:r w:rsidRPr="00F21D8F">
          <w:rPr>
            <w:rStyle w:val="Hyperlink"/>
            <w:noProof/>
          </w:rPr>
          <w:t>Verkferlar</w:t>
        </w:r>
        <w:r>
          <w:rPr>
            <w:noProof/>
            <w:webHidden/>
          </w:rPr>
          <w:tab/>
        </w:r>
        <w:r>
          <w:rPr>
            <w:noProof/>
            <w:webHidden/>
          </w:rPr>
          <w:fldChar w:fldCharType="begin"/>
        </w:r>
        <w:r>
          <w:rPr>
            <w:noProof/>
            <w:webHidden/>
          </w:rPr>
          <w:instrText xml:space="preserve"> PAGEREF _Toc184731196 \h </w:instrText>
        </w:r>
        <w:r>
          <w:rPr>
            <w:noProof/>
            <w:webHidden/>
          </w:rPr>
        </w:r>
        <w:r>
          <w:rPr>
            <w:noProof/>
            <w:webHidden/>
          </w:rPr>
          <w:fldChar w:fldCharType="separate"/>
        </w:r>
        <w:r w:rsidR="009F21E5">
          <w:rPr>
            <w:noProof/>
            <w:webHidden/>
          </w:rPr>
          <w:t>24</w:t>
        </w:r>
        <w:r>
          <w:rPr>
            <w:noProof/>
            <w:webHidden/>
          </w:rPr>
          <w:fldChar w:fldCharType="end"/>
        </w:r>
      </w:hyperlink>
    </w:p>
    <w:p w14:paraId="014B4666" w14:textId="527CE84C" w:rsidR="00720719" w:rsidRDefault="00720719">
      <w:pPr>
        <w:pStyle w:val="TOC3"/>
        <w:rPr>
          <w:noProof/>
          <w:kern w:val="2"/>
          <w:sz w:val="24"/>
          <w:szCs w:val="24"/>
          <w:lang w:val="is-IS" w:eastAsia="is-IS"/>
          <w14:ligatures w14:val="standardContextual"/>
        </w:rPr>
      </w:pPr>
      <w:hyperlink w:anchor="_Toc184731197" w:history="1">
        <w:r w:rsidRPr="00F21D8F">
          <w:rPr>
            <w:rStyle w:val="Hyperlink"/>
            <w:noProof/>
          </w:rPr>
          <w:t>5.4.2</w:t>
        </w:r>
        <w:r>
          <w:rPr>
            <w:noProof/>
            <w:kern w:val="2"/>
            <w:sz w:val="24"/>
            <w:szCs w:val="24"/>
            <w:lang w:val="is-IS" w:eastAsia="is-IS"/>
            <w14:ligatures w14:val="standardContextual"/>
          </w:rPr>
          <w:tab/>
        </w:r>
        <w:r w:rsidRPr="00F21D8F">
          <w:rPr>
            <w:rStyle w:val="Hyperlink"/>
            <w:noProof/>
          </w:rPr>
          <w:t>Steinefnapróf</w:t>
        </w:r>
        <w:r>
          <w:rPr>
            <w:noProof/>
            <w:webHidden/>
          </w:rPr>
          <w:tab/>
        </w:r>
        <w:r>
          <w:rPr>
            <w:noProof/>
            <w:webHidden/>
          </w:rPr>
          <w:fldChar w:fldCharType="begin"/>
        </w:r>
        <w:r>
          <w:rPr>
            <w:noProof/>
            <w:webHidden/>
          </w:rPr>
          <w:instrText xml:space="preserve"> PAGEREF _Toc184731197 \h </w:instrText>
        </w:r>
        <w:r>
          <w:rPr>
            <w:noProof/>
            <w:webHidden/>
          </w:rPr>
        </w:r>
        <w:r>
          <w:rPr>
            <w:noProof/>
            <w:webHidden/>
          </w:rPr>
          <w:fldChar w:fldCharType="separate"/>
        </w:r>
        <w:r w:rsidR="009F21E5">
          <w:rPr>
            <w:noProof/>
            <w:webHidden/>
          </w:rPr>
          <w:t>25</w:t>
        </w:r>
        <w:r>
          <w:rPr>
            <w:noProof/>
            <w:webHidden/>
          </w:rPr>
          <w:fldChar w:fldCharType="end"/>
        </w:r>
      </w:hyperlink>
    </w:p>
    <w:p w14:paraId="3FD876BE" w14:textId="1E406ADE" w:rsidR="00720719" w:rsidRDefault="00720719">
      <w:pPr>
        <w:pStyle w:val="TOC3"/>
        <w:rPr>
          <w:noProof/>
          <w:kern w:val="2"/>
          <w:sz w:val="24"/>
          <w:szCs w:val="24"/>
          <w:lang w:val="is-IS" w:eastAsia="is-IS"/>
          <w14:ligatures w14:val="standardContextual"/>
        </w:rPr>
      </w:pPr>
      <w:hyperlink w:anchor="_Toc184731198" w:history="1">
        <w:r w:rsidRPr="00F21D8F">
          <w:rPr>
            <w:rStyle w:val="Hyperlink"/>
            <w:noProof/>
          </w:rPr>
          <w:t>5.4.3</w:t>
        </w:r>
        <w:r>
          <w:rPr>
            <w:noProof/>
            <w:kern w:val="2"/>
            <w:sz w:val="24"/>
            <w:szCs w:val="24"/>
            <w:lang w:val="is-IS" w:eastAsia="is-IS"/>
            <w14:ligatures w14:val="standardContextual"/>
          </w:rPr>
          <w:tab/>
        </w:r>
        <w:r w:rsidRPr="00F21D8F">
          <w:rPr>
            <w:rStyle w:val="Hyperlink"/>
            <w:noProof/>
          </w:rPr>
          <w:t>Próf og mælingar</w:t>
        </w:r>
        <w:r>
          <w:rPr>
            <w:noProof/>
            <w:webHidden/>
          </w:rPr>
          <w:tab/>
        </w:r>
        <w:r>
          <w:rPr>
            <w:noProof/>
            <w:webHidden/>
          </w:rPr>
          <w:fldChar w:fldCharType="begin"/>
        </w:r>
        <w:r>
          <w:rPr>
            <w:noProof/>
            <w:webHidden/>
          </w:rPr>
          <w:instrText xml:space="preserve"> PAGEREF _Toc184731198 \h </w:instrText>
        </w:r>
        <w:r>
          <w:rPr>
            <w:noProof/>
            <w:webHidden/>
          </w:rPr>
        </w:r>
        <w:r>
          <w:rPr>
            <w:noProof/>
            <w:webHidden/>
          </w:rPr>
          <w:fldChar w:fldCharType="separate"/>
        </w:r>
        <w:r w:rsidR="009F21E5">
          <w:rPr>
            <w:noProof/>
            <w:webHidden/>
          </w:rPr>
          <w:t>26</w:t>
        </w:r>
        <w:r>
          <w:rPr>
            <w:noProof/>
            <w:webHidden/>
          </w:rPr>
          <w:fldChar w:fldCharType="end"/>
        </w:r>
      </w:hyperlink>
    </w:p>
    <w:p w14:paraId="6E503FFF" w14:textId="34249B62" w:rsidR="00720719" w:rsidRDefault="00720719">
      <w:pPr>
        <w:pStyle w:val="TOC3"/>
        <w:rPr>
          <w:noProof/>
          <w:kern w:val="2"/>
          <w:sz w:val="24"/>
          <w:szCs w:val="24"/>
          <w:lang w:val="is-IS" w:eastAsia="is-IS"/>
          <w14:ligatures w14:val="standardContextual"/>
        </w:rPr>
      </w:pPr>
      <w:hyperlink w:anchor="_Toc184731199" w:history="1">
        <w:r w:rsidRPr="00F21D8F">
          <w:rPr>
            <w:rStyle w:val="Hyperlink"/>
            <w:noProof/>
          </w:rPr>
          <w:t>5.4.4</w:t>
        </w:r>
        <w:r>
          <w:rPr>
            <w:noProof/>
            <w:kern w:val="2"/>
            <w:sz w:val="24"/>
            <w:szCs w:val="24"/>
            <w:lang w:val="is-IS" w:eastAsia="is-IS"/>
            <w14:ligatures w14:val="standardContextual"/>
          </w:rPr>
          <w:tab/>
        </w:r>
        <w:r w:rsidRPr="00F21D8F">
          <w:rPr>
            <w:rStyle w:val="Hyperlink"/>
            <w:noProof/>
          </w:rPr>
          <w:t>Tíðni prófa við framkvæmd</w:t>
        </w:r>
        <w:r>
          <w:rPr>
            <w:noProof/>
            <w:webHidden/>
          </w:rPr>
          <w:tab/>
        </w:r>
        <w:r>
          <w:rPr>
            <w:noProof/>
            <w:webHidden/>
          </w:rPr>
          <w:fldChar w:fldCharType="begin"/>
        </w:r>
        <w:r>
          <w:rPr>
            <w:noProof/>
            <w:webHidden/>
          </w:rPr>
          <w:instrText xml:space="preserve"> PAGEREF _Toc184731199 \h </w:instrText>
        </w:r>
        <w:r>
          <w:rPr>
            <w:noProof/>
            <w:webHidden/>
          </w:rPr>
        </w:r>
        <w:r>
          <w:rPr>
            <w:noProof/>
            <w:webHidden/>
          </w:rPr>
          <w:fldChar w:fldCharType="separate"/>
        </w:r>
        <w:r w:rsidR="009F21E5">
          <w:rPr>
            <w:noProof/>
            <w:webHidden/>
          </w:rPr>
          <w:t>28</w:t>
        </w:r>
        <w:r>
          <w:rPr>
            <w:noProof/>
            <w:webHidden/>
          </w:rPr>
          <w:fldChar w:fldCharType="end"/>
        </w:r>
      </w:hyperlink>
    </w:p>
    <w:p w14:paraId="17B4114D" w14:textId="2370DD74" w:rsidR="00720719" w:rsidRDefault="00720719">
      <w:pPr>
        <w:pStyle w:val="TOC2"/>
        <w:rPr>
          <w:noProof/>
          <w:kern w:val="2"/>
          <w:sz w:val="24"/>
          <w:szCs w:val="24"/>
          <w:lang w:val="is-IS" w:eastAsia="is-IS"/>
          <w14:ligatures w14:val="standardContextual"/>
        </w:rPr>
      </w:pPr>
      <w:hyperlink w:anchor="_Toc184731200" w:history="1">
        <w:r w:rsidRPr="00F21D8F">
          <w:rPr>
            <w:rStyle w:val="Hyperlink"/>
            <w:noProof/>
          </w:rPr>
          <w:t>5.5 a)</w:t>
        </w:r>
        <w:r>
          <w:rPr>
            <w:noProof/>
            <w:kern w:val="2"/>
            <w:sz w:val="24"/>
            <w:szCs w:val="24"/>
            <w:lang w:val="is-IS" w:eastAsia="is-IS"/>
            <w14:ligatures w14:val="standardContextual"/>
          </w:rPr>
          <w:tab/>
        </w:r>
        <w:r w:rsidRPr="00F21D8F">
          <w:rPr>
            <w:rStyle w:val="Hyperlink"/>
            <w:noProof/>
          </w:rPr>
          <w:t>Kröfur til óbundinna og festra burðarlaga</w:t>
        </w:r>
        <w:r>
          <w:rPr>
            <w:noProof/>
            <w:webHidden/>
          </w:rPr>
          <w:tab/>
        </w:r>
        <w:r>
          <w:rPr>
            <w:noProof/>
            <w:webHidden/>
          </w:rPr>
          <w:fldChar w:fldCharType="begin"/>
        </w:r>
        <w:r>
          <w:rPr>
            <w:noProof/>
            <w:webHidden/>
          </w:rPr>
          <w:instrText xml:space="preserve"> PAGEREF _Toc184731200 \h </w:instrText>
        </w:r>
        <w:r>
          <w:rPr>
            <w:noProof/>
            <w:webHidden/>
          </w:rPr>
        </w:r>
        <w:r>
          <w:rPr>
            <w:noProof/>
            <w:webHidden/>
          </w:rPr>
          <w:fldChar w:fldCharType="separate"/>
        </w:r>
        <w:r w:rsidR="009F21E5">
          <w:rPr>
            <w:noProof/>
            <w:webHidden/>
          </w:rPr>
          <w:t>30</w:t>
        </w:r>
        <w:r>
          <w:rPr>
            <w:noProof/>
            <w:webHidden/>
          </w:rPr>
          <w:fldChar w:fldCharType="end"/>
        </w:r>
      </w:hyperlink>
    </w:p>
    <w:p w14:paraId="72086D98" w14:textId="78D683F6" w:rsidR="00720719" w:rsidRDefault="00720719">
      <w:pPr>
        <w:pStyle w:val="TOC3"/>
        <w:rPr>
          <w:noProof/>
          <w:kern w:val="2"/>
          <w:sz w:val="24"/>
          <w:szCs w:val="24"/>
          <w:lang w:val="is-IS" w:eastAsia="is-IS"/>
          <w14:ligatures w14:val="standardContextual"/>
        </w:rPr>
      </w:pPr>
      <w:hyperlink w:anchor="_Toc184731201" w:history="1">
        <w:r w:rsidRPr="00F21D8F">
          <w:rPr>
            <w:rStyle w:val="Hyperlink"/>
            <w:noProof/>
          </w:rPr>
          <w:t xml:space="preserve">5.5.1 a) </w:t>
        </w:r>
        <w:r>
          <w:rPr>
            <w:noProof/>
            <w:kern w:val="2"/>
            <w:sz w:val="24"/>
            <w:szCs w:val="24"/>
            <w:lang w:val="is-IS" w:eastAsia="is-IS"/>
            <w14:ligatures w14:val="standardContextual"/>
          </w:rPr>
          <w:tab/>
        </w:r>
        <w:r w:rsidRPr="00F21D8F">
          <w:rPr>
            <w:rStyle w:val="Hyperlink"/>
            <w:noProof/>
          </w:rPr>
          <w:t>Kröfur til steinefna</w:t>
        </w:r>
        <w:r>
          <w:rPr>
            <w:noProof/>
            <w:webHidden/>
          </w:rPr>
          <w:tab/>
        </w:r>
        <w:r>
          <w:rPr>
            <w:noProof/>
            <w:webHidden/>
          </w:rPr>
          <w:fldChar w:fldCharType="begin"/>
        </w:r>
        <w:r>
          <w:rPr>
            <w:noProof/>
            <w:webHidden/>
          </w:rPr>
          <w:instrText xml:space="preserve"> PAGEREF _Toc184731201 \h </w:instrText>
        </w:r>
        <w:r>
          <w:rPr>
            <w:noProof/>
            <w:webHidden/>
          </w:rPr>
        </w:r>
        <w:r>
          <w:rPr>
            <w:noProof/>
            <w:webHidden/>
          </w:rPr>
          <w:fldChar w:fldCharType="separate"/>
        </w:r>
        <w:r w:rsidR="009F21E5">
          <w:rPr>
            <w:noProof/>
            <w:webHidden/>
          </w:rPr>
          <w:t>31</w:t>
        </w:r>
        <w:r>
          <w:rPr>
            <w:noProof/>
            <w:webHidden/>
          </w:rPr>
          <w:fldChar w:fldCharType="end"/>
        </w:r>
      </w:hyperlink>
    </w:p>
    <w:p w14:paraId="48614A04" w14:textId="5C40B8AB" w:rsidR="00720719" w:rsidRDefault="00720719">
      <w:pPr>
        <w:pStyle w:val="TOC3"/>
        <w:rPr>
          <w:noProof/>
          <w:kern w:val="2"/>
          <w:sz w:val="24"/>
          <w:szCs w:val="24"/>
          <w:lang w:val="is-IS" w:eastAsia="is-IS"/>
          <w14:ligatures w14:val="standardContextual"/>
        </w:rPr>
      </w:pPr>
      <w:hyperlink w:anchor="_Toc184731202" w:history="1">
        <w:r w:rsidRPr="00F21D8F">
          <w:rPr>
            <w:rStyle w:val="Hyperlink"/>
            <w:noProof/>
          </w:rPr>
          <w:t>5.5.2</w:t>
        </w:r>
        <w:r>
          <w:rPr>
            <w:noProof/>
            <w:kern w:val="2"/>
            <w:sz w:val="24"/>
            <w:szCs w:val="24"/>
            <w:lang w:val="is-IS" w:eastAsia="is-IS"/>
            <w14:ligatures w14:val="standardContextual"/>
          </w:rPr>
          <w:tab/>
        </w:r>
        <w:r w:rsidRPr="00F21D8F">
          <w:rPr>
            <w:rStyle w:val="Hyperlink"/>
            <w:noProof/>
          </w:rPr>
          <w:t>a)  Kröfur til efnismassa</w:t>
        </w:r>
        <w:r>
          <w:rPr>
            <w:noProof/>
            <w:webHidden/>
          </w:rPr>
          <w:tab/>
        </w:r>
        <w:r>
          <w:rPr>
            <w:noProof/>
            <w:webHidden/>
          </w:rPr>
          <w:fldChar w:fldCharType="begin"/>
        </w:r>
        <w:r>
          <w:rPr>
            <w:noProof/>
            <w:webHidden/>
          </w:rPr>
          <w:instrText xml:space="preserve"> PAGEREF _Toc184731202 \h </w:instrText>
        </w:r>
        <w:r>
          <w:rPr>
            <w:noProof/>
            <w:webHidden/>
          </w:rPr>
        </w:r>
        <w:r>
          <w:rPr>
            <w:noProof/>
            <w:webHidden/>
          </w:rPr>
          <w:fldChar w:fldCharType="separate"/>
        </w:r>
        <w:r w:rsidR="009F21E5">
          <w:rPr>
            <w:noProof/>
            <w:webHidden/>
          </w:rPr>
          <w:t>49</w:t>
        </w:r>
        <w:r>
          <w:rPr>
            <w:noProof/>
            <w:webHidden/>
          </w:rPr>
          <w:fldChar w:fldCharType="end"/>
        </w:r>
      </w:hyperlink>
    </w:p>
    <w:p w14:paraId="57616793" w14:textId="2E98E738" w:rsidR="00720719" w:rsidRDefault="00720719">
      <w:pPr>
        <w:pStyle w:val="TOC3"/>
        <w:rPr>
          <w:noProof/>
          <w:kern w:val="2"/>
          <w:sz w:val="24"/>
          <w:szCs w:val="24"/>
          <w:lang w:val="is-IS" w:eastAsia="is-IS"/>
          <w14:ligatures w14:val="standardContextual"/>
        </w:rPr>
      </w:pPr>
      <w:hyperlink w:anchor="_Toc184731203" w:history="1">
        <w:r w:rsidRPr="00F21D8F">
          <w:rPr>
            <w:rStyle w:val="Hyperlink"/>
            <w:noProof/>
          </w:rPr>
          <w:t>5.5.3</w:t>
        </w:r>
        <w:r>
          <w:rPr>
            <w:noProof/>
            <w:kern w:val="2"/>
            <w:sz w:val="24"/>
            <w:szCs w:val="24"/>
            <w:lang w:val="is-IS" w:eastAsia="is-IS"/>
            <w14:ligatures w14:val="standardContextual"/>
          </w:rPr>
          <w:tab/>
        </w:r>
        <w:r w:rsidRPr="00F21D8F">
          <w:rPr>
            <w:rStyle w:val="Hyperlink"/>
            <w:noProof/>
          </w:rPr>
          <w:t>a)  Kröfur við framkvæmd</w:t>
        </w:r>
        <w:r>
          <w:rPr>
            <w:noProof/>
            <w:webHidden/>
          </w:rPr>
          <w:tab/>
        </w:r>
        <w:r>
          <w:rPr>
            <w:noProof/>
            <w:webHidden/>
          </w:rPr>
          <w:fldChar w:fldCharType="begin"/>
        </w:r>
        <w:r>
          <w:rPr>
            <w:noProof/>
            <w:webHidden/>
          </w:rPr>
          <w:instrText xml:space="preserve"> PAGEREF _Toc184731203 \h </w:instrText>
        </w:r>
        <w:r>
          <w:rPr>
            <w:noProof/>
            <w:webHidden/>
          </w:rPr>
        </w:r>
        <w:r>
          <w:rPr>
            <w:noProof/>
            <w:webHidden/>
          </w:rPr>
          <w:fldChar w:fldCharType="separate"/>
        </w:r>
        <w:r w:rsidR="009F21E5">
          <w:rPr>
            <w:noProof/>
            <w:webHidden/>
          </w:rPr>
          <w:t>50</w:t>
        </w:r>
        <w:r>
          <w:rPr>
            <w:noProof/>
            <w:webHidden/>
          </w:rPr>
          <w:fldChar w:fldCharType="end"/>
        </w:r>
      </w:hyperlink>
    </w:p>
    <w:p w14:paraId="4ECF505D" w14:textId="68D4760C" w:rsidR="00720719" w:rsidRDefault="00720719">
      <w:pPr>
        <w:pStyle w:val="TOC2"/>
        <w:rPr>
          <w:noProof/>
          <w:kern w:val="2"/>
          <w:sz w:val="24"/>
          <w:szCs w:val="24"/>
          <w:lang w:val="is-IS" w:eastAsia="is-IS"/>
          <w14:ligatures w14:val="standardContextual"/>
        </w:rPr>
      </w:pPr>
      <w:hyperlink w:anchor="_Toc184731204" w:history="1">
        <w:r w:rsidRPr="00F21D8F">
          <w:rPr>
            <w:rStyle w:val="Hyperlink"/>
            <w:noProof/>
          </w:rPr>
          <w:t>5.5 b)</w:t>
        </w:r>
        <w:r>
          <w:rPr>
            <w:noProof/>
            <w:kern w:val="2"/>
            <w:sz w:val="24"/>
            <w:szCs w:val="24"/>
            <w:lang w:val="is-IS" w:eastAsia="is-IS"/>
            <w14:ligatures w14:val="standardContextual"/>
          </w:rPr>
          <w:tab/>
        </w:r>
        <w:r w:rsidRPr="00F21D8F">
          <w:rPr>
            <w:rStyle w:val="Hyperlink"/>
            <w:noProof/>
          </w:rPr>
          <w:t>Kröfur til bikbundinna burðarlaga með 100% malbikskurli</w:t>
        </w:r>
        <w:r>
          <w:rPr>
            <w:noProof/>
            <w:webHidden/>
          </w:rPr>
          <w:tab/>
        </w:r>
        <w:r>
          <w:rPr>
            <w:noProof/>
            <w:webHidden/>
          </w:rPr>
          <w:fldChar w:fldCharType="begin"/>
        </w:r>
        <w:r>
          <w:rPr>
            <w:noProof/>
            <w:webHidden/>
          </w:rPr>
          <w:instrText xml:space="preserve"> PAGEREF _Toc184731204 \h </w:instrText>
        </w:r>
        <w:r>
          <w:rPr>
            <w:noProof/>
            <w:webHidden/>
          </w:rPr>
        </w:r>
        <w:r>
          <w:rPr>
            <w:noProof/>
            <w:webHidden/>
          </w:rPr>
          <w:fldChar w:fldCharType="separate"/>
        </w:r>
        <w:r w:rsidR="009F21E5">
          <w:rPr>
            <w:noProof/>
            <w:webHidden/>
          </w:rPr>
          <w:t>55</w:t>
        </w:r>
        <w:r>
          <w:rPr>
            <w:noProof/>
            <w:webHidden/>
          </w:rPr>
          <w:fldChar w:fldCharType="end"/>
        </w:r>
      </w:hyperlink>
    </w:p>
    <w:p w14:paraId="024AD116" w14:textId="54E191AF" w:rsidR="00720719" w:rsidRDefault="00720719">
      <w:pPr>
        <w:pStyle w:val="TOC3"/>
        <w:rPr>
          <w:noProof/>
          <w:kern w:val="2"/>
          <w:sz w:val="24"/>
          <w:szCs w:val="24"/>
          <w:lang w:val="is-IS" w:eastAsia="is-IS"/>
          <w14:ligatures w14:val="standardContextual"/>
        </w:rPr>
      </w:pPr>
      <w:hyperlink w:anchor="_Toc184731205" w:history="1">
        <w:r w:rsidRPr="00F21D8F">
          <w:rPr>
            <w:rStyle w:val="Hyperlink"/>
            <w:noProof/>
          </w:rPr>
          <w:t xml:space="preserve">5.5.1 b) </w:t>
        </w:r>
        <w:r>
          <w:rPr>
            <w:noProof/>
            <w:kern w:val="2"/>
            <w:sz w:val="24"/>
            <w:szCs w:val="24"/>
            <w:lang w:val="is-IS" w:eastAsia="is-IS"/>
            <w14:ligatures w14:val="standardContextual"/>
          </w:rPr>
          <w:tab/>
        </w:r>
        <w:r w:rsidRPr="00F21D8F">
          <w:rPr>
            <w:rStyle w:val="Hyperlink"/>
            <w:noProof/>
          </w:rPr>
          <w:t>Kröfur til steinefna í bikbundið burðarlag með 100% malbikskurli</w:t>
        </w:r>
        <w:r>
          <w:rPr>
            <w:noProof/>
            <w:webHidden/>
          </w:rPr>
          <w:tab/>
        </w:r>
        <w:r>
          <w:rPr>
            <w:noProof/>
            <w:webHidden/>
          </w:rPr>
          <w:fldChar w:fldCharType="begin"/>
        </w:r>
        <w:r>
          <w:rPr>
            <w:noProof/>
            <w:webHidden/>
          </w:rPr>
          <w:instrText xml:space="preserve"> PAGEREF _Toc184731205 \h </w:instrText>
        </w:r>
        <w:r>
          <w:rPr>
            <w:noProof/>
            <w:webHidden/>
          </w:rPr>
        </w:r>
        <w:r>
          <w:rPr>
            <w:noProof/>
            <w:webHidden/>
          </w:rPr>
          <w:fldChar w:fldCharType="separate"/>
        </w:r>
        <w:r w:rsidR="009F21E5">
          <w:rPr>
            <w:noProof/>
            <w:webHidden/>
          </w:rPr>
          <w:t>55</w:t>
        </w:r>
        <w:r>
          <w:rPr>
            <w:noProof/>
            <w:webHidden/>
          </w:rPr>
          <w:fldChar w:fldCharType="end"/>
        </w:r>
      </w:hyperlink>
    </w:p>
    <w:p w14:paraId="0B43EF8B" w14:textId="218A9135" w:rsidR="00720719" w:rsidRDefault="00720719">
      <w:pPr>
        <w:pStyle w:val="TOC3"/>
        <w:rPr>
          <w:noProof/>
          <w:kern w:val="2"/>
          <w:sz w:val="24"/>
          <w:szCs w:val="24"/>
          <w:lang w:val="is-IS" w:eastAsia="is-IS"/>
          <w14:ligatures w14:val="standardContextual"/>
        </w:rPr>
      </w:pPr>
      <w:hyperlink w:anchor="_Toc184731206" w:history="1">
        <w:r w:rsidRPr="00F21D8F">
          <w:rPr>
            <w:rStyle w:val="Hyperlink"/>
            <w:noProof/>
          </w:rPr>
          <w:t>5.5.2</w:t>
        </w:r>
        <w:r>
          <w:rPr>
            <w:noProof/>
            <w:kern w:val="2"/>
            <w:sz w:val="24"/>
            <w:szCs w:val="24"/>
            <w:lang w:val="is-IS" w:eastAsia="is-IS"/>
            <w14:ligatures w14:val="standardContextual"/>
          </w:rPr>
          <w:tab/>
        </w:r>
        <w:r w:rsidRPr="00F21D8F">
          <w:rPr>
            <w:rStyle w:val="Hyperlink"/>
            <w:noProof/>
          </w:rPr>
          <w:t>b)  Kröfur til efnismassa í bikbundið burðarlag með 100% malbikskurli</w:t>
        </w:r>
        <w:r>
          <w:rPr>
            <w:noProof/>
            <w:webHidden/>
          </w:rPr>
          <w:tab/>
        </w:r>
        <w:r>
          <w:rPr>
            <w:noProof/>
            <w:webHidden/>
          </w:rPr>
          <w:fldChar w:fldCharType="begin"/>
        </w:r>
        <w:r>
          <w:rPr>
            <w:noProof/>
            <w:webHidden/>
          </w:rPr>
          <w:instrText xml:space="preserve"> PAGEREF _Toc184731206 \h </w:instrText>
        </w:r>
        <w:r>
          <w:rPr>
            <w:noProof/>
            <w:webHidden/>
          </w:rPr>
        </w:r>
        <w:r>
          <w:rPr>
            <w:noProof/>
            <w:webHidden/>
          </w:rPr>
          <w:fldChar w:fldCharType="separate"/>
        </w:r>
        <w:r w:rsidR="009F21E5">
          <w:rPr>
            <w:noProof/>
            <w:webHidden/>
          </w:rPr>
          <w:t>55</w:t>
        </w:r>
        <w:r>
          <w:rPr>
            <w:noProof/>
            <w:webHidden/>
          </w:rPr>
          <w:fldChar w:fldCharType="end"/>
        </w:r>
      </w:hyperlink>
    </w:p>
    <w:p w14:paraId="484963F7" w14:textId="56D5E234" w:rsidR="00720719" w:rsidRDefault="00720719">
      <w:pPr>
        <w:pStyle w:val="TOC3"/>
        <w:rPr>
          <w:noProof/>
          <w:kern w:val="2"/>
          <w:sz w:val="24"/>
          <w:szCs w:val="24"/>
          <w:lang w:val="is-IS" w:eastAsia="is-IS"/>
          <w14:ligatures w14:val="standardContextual"/>
        </w:rPr>
      </w:pPr>
      <w:hyperlink w:anchor="_Toc184731207" w:history="1">
        <w:r w:rsidRPr="00F21D8F">
          <w:rPr>
            <w:rStyle w:val="Hyperlink"/>
            <w:noProof/>
          </w:rPr>
          <w:t>5.5.3</w:t>
        </w:r>
        <w:r>
          <w:rPr>
            <w:noProof/>
            <w:kern w:val="2"/>
            <w:sz w:val="24"/>
            <w:szCs w:val="24"/>
            <w:lang w:val="is-IS" w:eastAsia="is-IS"/>
            <w14:ligatures w14:val="standardContextual"/>
          </w:rPr>
          <w:tab/>
        </w:r>
        <w:r w:rsidRPr="00F21D8F">
          <w:rPr>
            <w:rStyle w:val="Hyperlink"/>
            <w:noProof/>
          </w:rPr>
          <w:t>b)  Kröfur við framkvæmd lagnar 100% malbikskurls í efsta hluta burðarlags</w:t>
        </w:r>
        <w:r>
          <w:rPr>
            <w:noProof/>
            <w:webHidden/>
          </w:rPr>
          <w:tab/>
        </w:r>
        <w:r>
          <w:rPr>
            <w:noProof/>
            <w:webHidden/>
          </w:rPr>
          <w:fldChar w:fldCharType="begin"/>
        </w:r>
        <w:r>
          <w:rPr>
            <w:noProof/>
            <w:webHidden/>
          </w:rPr>
          <w:instrText xml:space="preserve"> PAGEREF _Toc184731207 \h </w:instrText>
        </w:r>
        <w:r>
          <w:rPr>
            <w:noProof/>
            <w:webHidden/>
          </w:rPr>
        </w:r>
        <w:r>
          <w:rPr>
            <w:noProof/>
            <w:webHidden/>
          </w:rPr>
          <w:fldChar w:fldCharType="separate"/>
        </w:r>
        <w:r w:rsidR="009F21E5">
          <w:rPr>
            <w:noProof/>
            <w:webHidden/>
          </w:rPr>
          <w:t>56</w:t>
        </w:r>
        <w:r>
          <w:rPr>
            <w:noProof/>
            <w:webHidden/>
          </w:rPr>
          <w:fldChar w:fldCharType="end"/>
        </w:r>
      </w:hyperlink>
    </w:p>
    <w:p w14:paraId="33AB60F3" w14:textId="428CDB9B" w:rsidR="006C1D7D" w:rsidRPr="00D06EE7" w:rsidRDefault="00331C8F" w:rsidP="006838C8">
      <w:pPr>
        <w:ind w:left="-142"/>
        <w:rPr>
          <w:lang w:val="is-IS"/>
        </w:rPr>
      </w:pPr>
      <w:r w:rsidRPr="00D06EE7">
        <w:rPr>
          <w:lang w:val="is-IS"/>
        </w:rPr>
        <w:fldChar w:fldCharType="end"/>
      </w:r>
    </w:p>
    <w:p w14:paraId="7D0443A8" w14:textId="57FF289A" w:rsidR="00B3067E" w:rsidRPr="00D06EE7" w:rsidRDefault="00060136" w:rsidP="00436DBA">
      <w:pPr>
        <w:pStyle w:val="Heading1"/>
        <w:numPr>
          <w:ilvl w:val="0"/>
          <w:numId w:val="0"/>
        </w:numPr>
        <w:ind w:left="426" w:hanging="426"/>
        <w:rPr>
          <w:lang w:val="is-IS"/>
        </w:rPr>
      </w:pPr>
      <w:bookmarkStart w:id="3" w:name="_Toc184731183"/>
      <w:bookmarkStart w:id="4" w:name="_Hlk55893265"/>
      <w:r>
        <w:rPr>
          <w:lang w:val="is-IS"/>
        </w:rPr>
        <w:lastRenderedPageBreak/>
        <w:t>5</w:t>
      </w:r>
      <w:r w:rsidR="003D4294">
        <w:rPr>
          <w:lang w:val="is-IS"/>
        </w:rPr>
        <w:tab/>
        <w:t>Burðarlag</w:t>
      </w:r>
      <w:bookmarkEnd w:id="3"/>
    </w:p>
    <w:p w14:paraId="6B6528F2" w14:textId="77777777" w:rsidR="00C0143B" w:rsidRPr="00436DBA" w:rsidRDefault="00C0143B" w:rsidP="00436DBA">
      <w:pPr>
        <w:pStyle w:val="KAFLI"/>
      </w:pPr>
      <w:bookmarkStart w:id="5" w:name="_Toc184731184"/>
      <w:bookmarkEnd w:id="4"/>
      <w:r w:rsidRPr="00436DBA">
        <w:t>5.1</w:t>
      </w:r>
      <w:r w:rsidRPr="00436DBA">
        <w:tab/>
        <w:t>Hlutverk, eiginleikar og efnisgerðir</w:t>
      </w:r>
      <w:bookmarkEnd w:id="5"/>
    </w:p>
    <w:p w14:paraId="22E0ACCC" w14:textId="24CB1120" w:rsidR="00C0143B" w:rsidRPr="00C0143B" w:rsidRDefault="00C0143B" w:rsidP="00C0143B">
      <w:pPr>
        <w:spacing w:after="240"/>
        <w:rPr>
          <w:lang w:val="is-IS"/>
        </w:rPr>
      </w:pPr>
      <w:r w:rsidRPr="00C0143B">
        <w:rPr>
          <w:lang w:val="is-IS"/>
        </w:rPr>
        <w:t xml:space="preserve">Burðarlagið er næsta lag undir slitlaginu og tekur upp álagið af umferðinni og dreifir því niður á </w:t>
      </w:r>
      <w:proofErr w:type="spellStart"/>
      <w:r w:rsidRPr="00C0143B">
        <w:rPr>
          <w:lang w:val="is-IS"/>
        </w:rPr>
        <w:t>styrktarlagið</w:t>
      </w:r>
      <w:proofErr w:type="spellEnd"/>
      <w:r w:rsidRPr="00C0143B">
        <w:rPr>
          <w:lang w:val="is-IS"/>
        </w:rPr>
        <w:t xml:space="preserve"> og þau saman niður á fyllinguna. Hlutverk burðarlagsins er að koma í veg fyrir formbreytingar í slitlaginu og því þarf það að vera stíft og stöðugt. Jafnframt þarf </w:t>
      </w:r>
      <w:r w:rsidR="00DD7F18">
        <w:rPr>
          <w:lang w:val="is-IS"/>
        </w:rPr>
        <w:t xml:space="preserve">óbundið </w:t>
      </w:r>
      <w:r w:rsidRPr="00C0143B">
        <w:rPr>
          <w:lang w:val="is-IS"/>
        </w:rPr>
        <w:t xml:space="preserve">burðarlag að vera nægilega lekt til að ekki safnist í það vatn og það verður einnig að vera ónæmt fyrir frostáhrifum. </w:t>
      </w:r>
      <w:r w:rsidR="005C3CB2">
        <w:rPr>
          <w:lang w:val="is-IS"/>
        </w:rPr>
        <w:t>Þó er æskilegt</w:t>
      </w:r>
      <w:r w:rsidR="00CA0F8B">
        <w:rPr>
          <w:lang w:val="is-IS"/>
        </w:rPr>
        <w:t xml:space="preserve"> að</w:t>
      </w:r>
      <w:r w:rsidRPr="00C0143B">
        <w:rPr>
          <w:lang w:val="is-IS"/>
        </w:rPr>
        <w:t xml:space="preserve"> burðarlag </w:t>
      </w:r>
      <w:r w:rsidRPr="00386F63">
        <w:rPr>
          <w:b/>
          <w:bCs/>
          <w:lang w:val="is-IS"/>
        </w:rPr>
        <w:t>malarvega</w:t>
      </w:r>
      <w:r w:rsidRPr="00C0143B">
        <w:rPr>
          <w:lang w:val="is-IS"/>
        </w:rPr>
        <w:t xml:space="preserve"> sé þétt með hæfilegu fínefnamagni (þó ekki frostnæmt) til að raki haldist í </w:t>
      </w:r>
      <w:r w:rsidR="00CA0F8B">
        <w:rPr>
          <w:lang w:val="is-IS"/>
        </w:rPr>
        <w:t>malar</w:t>
      </w:r>
      <w:r w:rsidRPr="00C0143B">
        <w:rPr>
          <w:lang w:val="is-IS"/>
        </w:rPr>
        <w:t>slitlaginu.</w:t>
      </w:r>
    </w:p>
    <w:p w14:paraId="4EF71C80" w14:textId="1D5CBF82" w:rsidR="001C3FEF" w:rsidRDefault="00C75076" w:rsidP="00C0143B">
      <w:pPr>
        <w:spacing w:after="240"/>
        <w:rPr>
          <w:lang w:val="is-IS"/>
        </w:rPr>
      </w:pPr>
      <w:r>
        <w:rPr>
          <w:lang w:val="is-IS"/>
        </w:rPr>
        <w:t xml:space="preserve">Óbundið </w:t>
      </w:r>
      <w:r w:rsidR="00DD7F18">
        <w:rPr>
          <w:lang w:val="is-IS"/>
        </w:rPr>
        <w:t>b</w:t>
      </w:r>
      <w:r w:rsidR="00C0143B" w:rsidRPr="00F5637C">
        <w:rPr>
          <w:lang w:val="is-IS"/>
        </w:rPr>
        <w:t>urðarlag</w:t>
      </w:r>
      <w:r w:rsidR="00DD08AA">
        <w:rPr>
          <w:lang w:val="is-IS"/>
        </w:rPr>
        <w:t xml:space="preserve"> undir </w:t>
      </w:r>
      <w:proofErr w:type="spellStart"/>
      <w:r w:rsidR="00DD08AA" w:rsidRPr="001C3FEF">
        <w:rPr>
          <w:b/>
          <w:bCs/>
          <w:lang w:val="is-IS"/>
        </w:rPr>
        <w:t>klæðingu</w:t>
      </w:r>
      <w:proofErr w:type="spellEnd"/>
      <w:r w:rsidR="00C0143B" w:rsidRPr="00F5637C">
        <w:rPr>
          <w:lang w:val="is-IS"/>
        </w:rPr>
        <w:t xml:space="preserve"> </w:t>
      </w:r>
      <w:r w:rsidR="00225853">
        <w:rPr>
          <w:lang w:val="is-IS"/>
        </w:rPr>
        <w:t>skal</w:t>
      </w:r>
      <w:r w:rsidR="00C0143B" w:rsidRPr="00F5637C">
        <w:rPr>
          <w:lang w:val="is-IS"/>
        </w:rPr>
        <w:t xml:space="preserve"> unnið í tveimur hlutum, efri og neðri hluta, þar sem efni í neðri hlutanum </w:t>
      </w:r>
      <w:r w:rsidR="00D04242">
        <w:rPr>
          <w:lang w:val="is-IS"/>
        </w:rPr>
        <w:t>er</w:t>
      </w:r>
      <w:r w:rsidR="00C0143B" w:rsidRPr="00F5637C">
        <w:rPr>
          <w:lang w:val="is-IS"/>
        </w:rPr>
        <w:t xml:space="preserve"> grófara en efnið í efri hlutanum</w:t>
      </w:r>
      <w:r w:rsidR="00866F59" w:rsidRPr="00F5637C">
        <w:rPr>
          <w:rStyle w:val="FootnoteReference"/>
          <w:lang w:val="is-IS"/>
        </w:rPr>
        <w:footnoteReference w:id="1"/>
      </w:r>
      <w:r w:rsidR="00C0143B" w:rsidRPr="00F5637C">
        <w:rPr>
          <w:lang w:val="is-IS"/>
        </w:rPr>
        <w:t xml:space="preserve">. Almennt gildir um efri flokkunarstærð hvors hluta fyrir sig að hún sé ekki meiri en helmingur lagsins. Einnig er æskilegt að efri flokkunarstærðin sé ekki minni en fjórðungur lagþykktar til að tryggja </w:t>
      </w:r>
      <w:proofErr w:type="spellStart"/>
      <w:r w:rsidR="00C0143B" w:rsidRPr="00F5637C">
        <w:rPr>
          <w:lang w:val="is-IS"/>
        </w:rPr>
        <w:t>stæðni</w:t>
      </w:r>
      <w:proofErr w:type="spellEnd"/>
      <w:r w:rsidR="00C0143B" w:rsidRPr="00F5637C">
        <w:rPr>
          <w:lang w:val="is-IS"/>
        </w:rPr>
        <w:t xml:space="preserve"> og þjöppun lagsins. Þetta má setja fram á eftirfarandi hátt og hafa til viðmiðunar: h/4 ≤ D ≤ h/2, þar sem „h”</w:t>
      </w:r>
      <w:r w:rsidR="00227609">
        <w:rPr>
          <w:lang w:val="is-IS"/>
        </w:rPr>
        <w:t xml:space="preserve"> </w:t>
      </w:r>
      <w:r w:rsidR="00C0143B" w:rsidRPr="00F5637C">
        <w:rPr>
          <w:lang w:val="is-IS"/>
        </w:rPr>
        <w:t>er lagþykktin sem þjappa á og „D”</w:t>
      </w:r>
      <w:r w:rsidR="0096375A">
        <w:rPr>
          <w:lang w:val="is-IS"/>
        </w:rPr>
        <w:t xml:space="preserve"> </w:t>
      </w:r>
      <w:r w:rsidR="00C0143B" w:rsidRPr="00F5637C">
        <w:rPr>
          <w:lang w:val="is-IS"/>
        </w:rPr>
        <w:t xml:space="preserve">er efri flokkunarstærð efnisins. Æskilegt er að hámarkskornastærð neðri hluta burðarlags sé sem næst efri mörkum, miðað við lagþykkt en val á kornastærð efri hluta burðarlags er háð gerð slitlags. </w:t>
      </w:r>
    </w:p>
    <w:p w14:paraId="0072F002" w14:textId="78380234" w:rsidR="00C0143B" w:rsidRPr="00C0143B" w:rsidRDefault="00C0143B" w:rsidP="00C0143B">
      <w:pPr>
        <w:spacing w:after="240"/>
        <w:rPr>
          <w:lang w:val="is-IS"/>
        </w:rPr>
      </w:pPr>
      <w:r w:rsidRPr="00F5637C">
        <w:rPr>
          <w:lang w:val="is-IS"/>
        </w:rPr>
        <w:t>Efri hluti burðarlagsins er stundum bundinn, annað hvort með sementi eða biki til að auka styrk og endingu þess. Stundum er burðarlagsmalbik notað í stað efri hluta burðarlags. Fjallað er um burðarlagsmalbik í kafla 6.</w:t>
      </w:r>
    </w:p>
    <w:p w14:paraId="546E1D52" w14:textId="62F47B2A" w:rsidR="00C0143B" w:rsidRPr="00C0143B" w:rsidRDefault="00C0143B" w:rsidP="00C0143B">
      <w:pPr>
        <w:spacing w:after="240"/>
        <w:rPr>
          <w:lang w:val="is-IS"/>
        </w:rPr>
      </w:pPr>
      <w:r w:rsidRPr="00C0143B">
        <w:rPr>
          <w:lang w:val="is-IS"/>
        </w:rPr>
        <w:t xml:space="preserve">Gerð og uppbygging burðarlags er verulega háð því slitlagi sem ætlað er að nota á veginn. </w:t>
      </w:r>
      <w:r w:rsidR="00E03C55">
        <w:rPr>
          <w:lang w:val="is-IS"/>
        </w:rPr>
        <w:t xml:space="preserve">Óbundið </w:t>
      </w:r>
      <w:r w:rsidR="00343E93">
        <w:rPr>
          <w:lang w:val="is-IS"/>
        </w:rPr>
        <w:t>b</w:t>
      </w:r>
      <w:r w:rsidRPr="00C0143B">
        <w:rPr>
          <w:lang w:val="is-IS"/>
        </w:rPr>
        <w:t xml:space="preserve">urðarlag undir </w:t>
      </w:r>
      <w:proofErr w:type="spellStart"/>
      <w:r w:rsidRPr="00C0143B">
        <w:rPr>
          <w:lang w:val="is-IS"/>
        </w:rPr>
        <w:t>klæðingu</w:t>
      </w:r>
      <w:proofErr w:type="spellEnd"/>
      <w:r w:rsidRPr="00C0143B">
        <w:rPr>
          <w:lang w:val="is-IS"/>
        </w:rPr>
        <w:t xml:space="preserve"> þarf að vera þéttara og sléttara og þess vegna gert úr smærra efni en burðarlag undir malbik eða steinsteypu. Auk þess þarf </w:t>
      </w:r>
      <w:r w:rsidR="00343E93">
        <w:rPr>
          <w:lang w:val="is-IS"/>
        </w:rPr>
        <w:t xml:space="preserve">óbundið </w:t>
      </w:r>
      <w:r w:rsidRPr="00C0143B">
        <w:rPr>
          <w:lang w:val="is-IS"/>
        </w:rPr>
        <w:t xml:space="preserve">burðarlag undir </w:t>
      </w:r>
      <w:proofErr w:type="spellStart"/>
      <w:r w:rsidRPr="00C0143B">
        <w:rPr>
          <w:lang w:val="is-IS"/>
        </w:rPr>
        <w:t>klæðingu</w:t>
      </w:r>
      <w:proofErr w:type="spellEnd"/>
      <w:r w:rsidRPr="00C0143B">
        <w:rPr>
          <w:lang w:val="is-IS"/>
        </w:rPr>
        <w:t xml:space="preserve"> að vera gert úr mjög sterku steinefni þar sem </w:t>
      </w:r>
      <w:proofErr w:type="spellStart"/>
      <w:r w:rsidRPr="00C0143B">
        <w:rPr>
          <w:lang w:val="is-IS"/>
        </w:rPr>
        <w:t>klæðingin</w:t>
      </w:r>
      <w:proofErr w:type="spellEnd"/>
      <w:r w:rsidRPr="00C0143B">
        <w:rPr>
          <w:lang w:val="is-IS"/>
        </w:rPr>
        <w:t xml:space="preserve"> eykur burðarþol vegarins lítið og álag frá umferð er að mestu borið af burðarlaginu. Burðarlag undir malarslitlagi þarf að vera </w:t>
      </w:r>
      <w:proofErr w:type="spellStart"/>
      <w:r w:rsidRPr="00C0143B">
        <w:rPr>
          <w:lang w:val="is-IS"/>
        </w:rPr>
        <w:t>rakaheldið</w:t>
      </w:r>
      <w:proofErr w:type="spellEnd"/>
      <w:r w:rsidRPr="00C0143B">
        <w:rPr>
          <w:lang w:val="is-IS"/>
        </w:rPr>
        <w:t xml:space="preserve"> en samt ekki </w:t>
      </w:r>
      <w:proofErr w:type="spellStart"/>
      <w:r w:rsidRPr="00C0143B">
        <w:rPr>
          <w:lang w:val="is-IS"/>
        </w:rPr>
        <w:t>fínefnaríkara</w:t>
      </w:r>
      <w:proofErr w:type="spellEnd"/>
      <w:r w:rsidRPr="00C0143B">
        <w:rPr>
          <w:lang w:val="is-IS"/>
        </w:rPr>
        <w:t xml:space="preserve"> en svo að það haldist frostþolið.</w:t>
      </w:r>
    </w:p>
    <w:p w14:paraId="1F67AD28" w14:textId="376ADEF9" w:rsidR="00C0143B" w:rsidRPr="00C0143B" w:rsidRDefault="00C0143B" w:rsidP="00C0143B">
      <w:pPr>
        <w:spacing w:after="240"/>
        <w:rPr>
          <w:lang w:val="is-IS"/>
        </w:rPr>
      </w:pPr>
      <w:r w:rsidRPr="00C0143B">
        <w:rPr>
          <w:lang w:val="is-IS"/>
        </w:rPr>
        <w:t xml:space="preserve">Yfirleitt er gerð krafa um að efni úr seti sé malað í </w:t>
      </w:r>
      <w:r w:rsidR="0087609C">
        <w:rPr>
          <w:lang w:val="is-IS"/>
        </w:rPr>
        <w:t xml:space="preserve">óbundið </w:t>
      </w:r>
      <w:r w:rsidRPr="00C0143B">
        <w:rPr>
          <w:lang w:val="is-IS"/>
        </w:rPr>
        <w:t xml:space="preserve">burðarlag, þannig að hlutfall steina sem eru að meiri hluta brotnir sé hærra en 50%. Í kröfum (sjá kafla 5.5) kemur einnig fram hversu mikill hluti efnisins má vera núinn. Í seinni tíð hefur orðið aukning á því að mala berg í burðarlög vega. Ástæða þess er að hæf setlög hafa sums staðar gengið til þurrðar, en einnig er auðveldara að tryggja berggæði í góðri bergnámu, en í setnámu þar sem setið er blanda af mörgum berggerðum. </w:t>
      </w:r>
      <w:r w:rsidRPr="00C0143B">
        <w:rPr>
          <w:lang w:val="is-IS"/>
        </w:rPr>
        <w:lastRenderedPageBreak/>
        <w:t>Kostir bergs í burðarlög umfram set, er að það er alveg brotið og yfirborðseiginleikar því hagstæðari varðandi stöðugleika þjappaðs efnis.</w:t>
      </w:r>
    </w:p>
    <w:p w14:paraId="676A98B7" w14:textId="22217438" w:rsidR="00C0143B" w:rsidRPr="00C0143B" w:rsidRDefault="00C0143B" w:rsidP="00C0143B">
      <w:pPr>
        <w:spacing w:after="240"/>
        <w:rPr>
          <w:lang w:val="is-IS"/>
        </w:rPr>
      </w:pPr>
      <w:r w:rsidRPr="00C0143B">
        <w:rPr>
          <w:lang w:val="is-IS"/>
        </w:rPr>
        <w:t xml:space="preserve">Malað efni </w:t>
      </w:r>
      <w:r w:rsidR="000108C6">
        <w:rPr>
          <w:lang w:val="is-IS"/>
        </w:rPr>
        <w:t xml:space="preserve">í óbundið burðarlag </w:t>
      </w:r>
      <w:r w:rsidRPr="00C0143B">
        <w:rPr>
          <w:lang w:val="is-IS"/>
        </w:rPr>
        <w:t xml:space="preserve">er flokkað í stærðarflokka samkvæmt markalínum völdum úr staðli ÍST EN 13285. Markalínurnar tiltaka neðri og efri flokkunarstærðir í mm (d/D), tölugildi efnis sem smýgur einstök sigti og einnig ákvæði um yfir- og undirstærðir. Fyrir 80 mm þykkan efri hluta burðarlags undir </w:t>
      </w:r>
      <w:proofErr w:type="spellStart"/>
      <w:r w:rsidRPr="00C0143B">
        <w:rPr>
          <w:lang w:val="is-IS"/>
        </w:rPr>
        <w:t>klæðingu</w:t>
      </w:r>
      <w:proofErr w:type="spellEnd"/>
      <w:r w:rsidRPr="00C0143B">
        <w:rPr>
          <w:lang w:val="is-IS"/>
        </w:rPr>
        <w:t xml:space="preserve"> koma stærðarflokkarnir 0/22</w:t>
      </w:r>
      <w:r w:rsidR="00870DA2">
        <w:rPr>
          <w:lang w:val="is-IS"/>
        </w:rPr>
        <w:t xml:space="preserve"> mm</w:t>
      </w:r>
      <w:r w:rsidRPr="00C0143B">
        <w:rPr>
          <w:lang w:val="is-IS"/>
        </w:rPr>
        <w:t xml:space="preserve"> (sem sagt d/D) og 0/32</w:t>
      </w:r>
      <w:r w:rsidR="00870DA2">
        <w:rPr>
          <w:lang w:val="is-IS"/>
        </w:rPr>
        <w:t xml:space="preserve"> mm</w:t>
      </w:r>
      <w:r w:rsidRPr="00C0143B">
        <w:rPr>
          <w:lang w:val="is-IS"/>
        </w:rPr>
        <w:t xml:space="preserve"> til greina. Til að auðvelda fínjöfnun á yfirborði burðarlagsins með </w:t>
      </w:r>
      <w:proofErr w:type="spellStart"/>
      <w:r w:rsidRPr="00C0143B">
        <w:rPr>
          <w:lang w:val="is-IS"/>
        </w:rPr>
        <w:t>veghefli</w:t>
      </w:r>
      <w:proofErr w:type="spellEnd"/>
      <w:r w:rsidRPr="00C0143B">
        <w:rPr>
          <w:lang w:val="is-IS"/>
        </w:rPr>
        <w:t xml:space="preserve"> getur verið æskilegt að efri flokkunarstærð sé 22 mm. Slíkt efni er einnig gjarnan með vel lokað yfirborð sem er æskilegt fyrir lagningu </w:t>
      </w:r>
      <w:proofErr w:type="spellStart"/>
      <w:r w:rsidRPr="00C0143B">
        <w:rPr>
          <w:lang w:val="is-IS"/>
        </w:rPr>
        <w:t>klæðingar</w:t>
      </w:r>
      <w:proofErr w:type="spellEnd"/>
      <w:r w:rsidRPr="00C0143B">
        <w:rPr>
          <w:lang w:val="is-IS"/>
        </w:rPr>
        <w:t xml:space="preserve">. Fyrir 125 mm þykkan neðri hluta burðarlags koma stærðarflokkarnir 0/32, 0/45 og 0/63 </w:t>
      </w:r>
      <w:r w:rsidR="001A2D9B">
        <w:rPr>
          <w:lang w:val="is-IS"/>
        </w:rPr>
        <w:t xml:space="preserve">mm </w:t>
      </w:r>
      <w:r w:rsidRPr="00C0143B">
        <w:rPr>
          <w:lang w:val="is-IS"/>
        </w:rPr>
        <w:t xml:space="preserve">til greina. </w:t>
      </w:r>
      <w:r w:rsidR="004A3219">
        <w:rPr>
          <w:lang w:val="is-IS"/>
        </w:rPr>
        <w:t>Ef valið er að nota óbundið burðarlag u</w:t>
      </w:r>
      <w:r w:rsidRPr="00C0143B">
        <w:rPr>
          <w:lang w:val="is-IS"/>
        </w:rPr>
        <w:t xml:space="preserve">ndir malbik og steinsteypu er </w:t>
      </w:r>
      <w:r w:rsidR="005E284D">
        <w:rPr>
          <w:lang w:val="is-IS"/>
        </w:rPr>
        <w:t xml:space="preserve">það </w:t>
      </w:r>
      <w:r w:rsidRPr="00C0143B">
        <w:rPr>
          <w:lang w:val="is-IS"/>
        </w:rPr>
        <w:t>gjarnan lagt í stærðarflokkum 0/32, 0/45 og 0/63</w:t>
      </w:r>
      <w:r w:rsidR="005E284D">
        <w:rPr>
          <w:lang w:val="is-IS"/>
        </w:rPr>
        <w:t xml:space="preserve"> mm</w:t>
      </w:r>
      <w:r w:rsidRPr="00C0143B">
        <w:rPr>
          <w:lang w:val="is-IS"/>
        </w:rPr>
        <w:t>. Í staðlinum eru ekki skilgreindar markalínur fyrir grófara efni en 0/90</w:t>
      </w:r>
      <w:r w:rsidR="00DB2781">
        <w:rPr>
          <w:lang w:val="is-IS"/>
        </w:rPr>
        <w:t xml:space="preserve"> mm</w:t>
      </w:r>
      <w:r w:rsidRPr="00C0143B">
        <w:rPr>
          <w:lang w:val="is-IS"/>
        </w:rPr>
        <w:t>, en samkvæmt honum er verkkaupa þó heimilt að skilgreina markalínur fyrir grófara efni. Í burðarlag undir malarslitlag er hæfilegt að nota stærðarflokkinn 0/32 eða 0/45</w:t>
      </w:r>
      <w:r w:rsidR="00CE4D05">
        <w:rPr>
          <w:lang w:val="is-IS"/>
        </w:rPr>
        <w:t xml:space="preserve"> mm</w:t>
      </w:r>
      <w:r w:rsidRPr="00C0143B">
        <w:rPr>
          <w:lang w:val="is-IS"/>
        </w:rPr>
        <w:t xml:space="preserve">. Þegar </w:t>
      </w:r>
      <w:r w:rsidR="0009348D">
        <w:rPr>
          <w:lang w:val="is-IS"/>
        </w:rPr>
        <w:t xml:space="preserve">óbundið </w:t>
      </w:r>
      <w:r w:rsidRPr="00C0143B">
        <w:rPr>
          <w:lang w:val="is-IS"/>
        </w:rPr>
        <w:t xml:space="preserve">burðarlag er gert úr grófu efni getur verið nauðsynlegt að loka yfirborðinu og jafna það með smærra efni. </w:t>
      </w:r>
    </w:p>
    <w:p w14:paraId="7F71A5BA" w14:textId="515E46D0" w:rsidR="00C0143B" w:rsidRPr="00C0143B" w:rsidRDefault="00C0143B" w:rsidP="00C0143B">
      <w:pPr>
        <w:spacing w:after="240"/>
        <w:rPr>
          <w:lang w:val="is-IS"/>
        </w:rPr>
      </w:pPr>
      <w:r w:rsidRPr="00C0143B">
        <w:rPr>
          <w:lang w:val="is-IS"/>
        </w:rPr>
        <w:t xml:space="preserve">Fyrir malað eða flokkað efni, t.d. 22/63 mm, skal miða við að efri flokkunarstærð (D) sé ekki meiri en helmingur af lagþykktinni og æskilegt er að hún sé ekki minni en fjórðungur lagþykktar. Ef notað er flokkað eða </w:t>
      </w:r>
      <w:proofErr w:type="spellStart"/>
      <w:r w:rsidRPr="00C0143B">
        <w:rPr>
          <w:lang w:val="is-IS"/>
        </w:rPr>
        <w:t>harpað</w:t>
      </w:r>
      <w:proofErr w:type="spellEnd"/>
      <w:r w:rsidRPr="00C0143B">
        <w:rPr>
          <w:lang w:val="is-IS"/>
        </w:rPr>
        <w:t xml:space="preserve"> púkk (t.d. 0/90 mm) í neðri hluta burðarlags getur komið til greina að miða við D‘</w:t>
      </w:r>
      <w:r w:rsidRPr="00C45E11">
        <w:rPr>
          <w:vertAlign w:val="subscript"/>
          <w:lang w:val="is-IS"/>
        </w:rPr>
        <w:t>98</w:t>
      </w:r>
      <w:r w:rsidR="00C45E11">
        <w:rPr>
          <w:rStyle w:val="FootnoteReference"/>
          <w:lang w:val="is-IS"/>
        </w:rPr>
        <w:footnoteReference w:id="2"/>
      </w:r>
      <w:r w:rsidRPr="00C0143B">
        <w:rPr>
          <w:lang w:val="is-IS"/>
        </w:rPr>
        <w:t xml:space="preserve">  sem má mest vera 2/3 af lagþykktinni.</w:t>
      </w:r>
    </w:p>
    <w:p w14:paraId="45EFDD6F" w14:textId="77777777" w:rsidR="00C0143B" w:rsidRPr="00C0143B" w:rsidRDefault="00C0143B" w:rsidP="00C0143B">
      <w:pPr>
        <w:spacing w:after="240"/>
        <w:rPr>
          <w:lang w:val="is-IS"/>
        </w:rPr>
      </w:pPr>
      <w:r w:rsidRPr="00C0143B">
        <w:rPr>
          <w:lang w:val="is-IS"/>
        </w:rPr>
        <w:t>Hægt er að vinna ofangreindar efnisgerðir frekar til notkunar í burðarlag, til dæmis er hægt að binda þær á mismunandi hátt, s.s. með biki eða sementi.</w:t>
      </w:r>
    </w:p>
    <w:p w14:paraId="521BE19B" w14:textId="057F7376" w:rsidR="00296B5B" w:rsidRDefault="00C0143B" w:rsidP="00C0143B">
      <w:pPr>
        <w:spacing w:after="240"/>
        <w:rPr>
          <w:lang w:val="is-IS"/>
        </w:rPr>
      </w:pPr>
      <w:r w:rsidRPr="00C0143B">
        <w:rPr>
          <w:lang w:val="is-IS"/>
        </w:rPr>
        <w:t xml:space="preserve">Á undanförnum árum </w:t>
      </w:r>
      <w:r w:rsidR="0068362A">
        <w:rPr>
          <w:lang w:val="is-IS"/>
        </w:rPr>
        <w:t xml:space="preserve">hefur færst í vöxt að nota </w:t>
      </w:r>
      <w:r w:rsidRPr="00C0143B">
        <w:rPr>
          <w:lang w:val="is-IS"/>
        </w:rPr>
        <w:t xml:space="preserve">malbikskurl sem unnið er úr </w:t>
      </w:r>
      <w:proofErr w:type="spellStart"/>
      <w:r w:rsidRPr="00C0143B">
        <w:rPr>
          <w:lang w:val="is-IS"/>
        </w:rPr>
        <w:t>malbiksfræsi</w:t>
      </w:r>
      <w:proofErr w:type="spellEnd"/>
      <w:r w:rsidRPr="00C0143B">
        <w:rPr>
          <w:lang w:val="is-IS"/>
        </w:rPr>
        <w:t xml:space="preserve"> </w:t>
      </w:r>
      <w:r w:rsidR="00116DF4">
        <w:rPr>
          <w:lang w:val="is-IS"/>
        </w:rPr>
        <w:t>og öðru</w:t>
      </w:r>
      <w:r w:rsidR="00AF4987">
        <w:rPr>
          <w:lang w:val="is-IS"/>
        </w:rPr>
        <w:t xml:space="preserve">m malbiksleifum </w:t>
      </w:r>
      <w:r w:rsidRPr="00C0143B">
        <w:rPr>
          <w:lang w:val="is-IS"/>
        </w:rPr>
        <w:t xml:space="preserve">í </w:t>
      </w:r>
      <w:r w:rsidR="00436A58">
        <w:rPr>
          <w:lang w:val="is-IS"/>
        </w:rPr>
        <w:t>efsta hluta</w:t>
      </w:r>
      <w:r w:rsidRPr="00C0143B">
        <w:rPr>
          <w:lang w:val="is-IS"/>
        </w:rPr>
        <w:t xml:space="preserve"> burðarlag</w:t>
      </w:r>
      <w:r w:rsidR="00436A58">
        <w:rPr>
          <w:lang w:val="is-IS"/>
        </w:rPr>
        <w:t>s.</w:t>
      </w:r>
      <w:r w:rsidRPr="00C0143B">
        <w:rPr>
          <w:lang w:val="is-IS"/>
        </w:rPr>
        <w:t xml:space="preserve"> </w:t>
      </w:r>
      <w:r w:rsidR="00016650">
        <w:rPr>
          <w:lang w:val="is-IS"/>
        </w:rPr>
        <w:t xml:space="preserve"> </w:t>
      </w:r>
      <w:r w:rsidR="00230EB5">
        <w:rPr>
          <w:lang w:val="is-IS"/>
        </w:rPr>
        <w:t>Þetta á sérstaklega við þar sem um</w:t>
      </w:r>
      <w:r w:rsidR="00CA4001">
        <w:rPr>
          <w:lang w:val="is-IS"/>
        </w:rPr>
        <w:t xml:space="preserve"> nýbygging</w:t>
      </w:r>
      <w:r w:rsidR="006F0C6E">
        <w:rPr>
          <w:lang w:val="is-IS"/>
        </w:rPr>
        <w:t>u</w:t>
      </w:r>
      <w:r w:rsidR="00CA4001">
        <w:rPr>
          <w:lang w:val="is-IS"/>
        </w:rPr>
        <w:t xml:space="preserve"> </w:t>
      </w:r>
      <w:r w:rsidR="00875072">
        <w:rPr>
          <w:lang w:val="is-IS"/>
        </w:rPr>
        <w:t>veghlots er að ræða og</w:t>
      </w:r>
      <w:r w:rsidR="00230EB5">
        <w:rPr>
          <w:lang w:val="is-IS"/>
        </w:rPr>
        <w:t xml:space="preserve"> </w:t>
      </w:r>
      <w:r w:rsidR="00814BEE">
        <w:rPr>
          <w:lang w:val="is-IS"/>
        </w:rPr>
        <w:t>notað er</w:t>
      </w:r>
      <w:r w:rsidR="0008235F">
        <w:rPr>
          <w:lang w:val="is-IS"/>
        </w:rPr>
        <w:t xml:space="preserve"> </w:t>
      </w:r>
      <w:r w:rsidR="00A33CF6">
        <w:rPr>
          <w:lang w:val="is-IS"/>
        </w:rPr>
        <w:t>slitlags</w:t>
      </w:r>
      <w:r w:rsidR="0008235F">
        <w:rPr>
          <w:lang w:val="is-IS"/>
        </w:rPr>
        <w:t xml:space="preserve">malbik undir mikla og þunga umferð </w:t>
      </w:r>
      <w:r w:rsidR="00A33CF6">
        <w:rPr>
          <w:lang w:val="is-IS"/>
        </w:rPr>
        <w:t>í</w:t>
      </w:r>
      <w:r w:rsidR="0008235F">
        <w:rPr>
          <w:lang w:val="is-IS"/>
        </w:rPr>
        <w:t xml:space="preserve"> </w:t>
      </w:r>
      <w:r w:rsidR="00D33AF3">
        <w:rPr>
          <w:lang w:val="is-IS"/>
        </w:rPr>
        <w:t xml:space="preserve">efsta lagið. </w:t>
      </w:r>
      <w:r w:rsidR="009D7F6E">
        <w:rPr>
          <w:lang w:val="is-IS"/>
        </w:rPr>
        <w:t xml:space="preserve">Þessu </w:t>
      </w:r>
      <w:r w:rsidR="006D087E">
        <w:rPr>
          <w:lang w:val="is-IS"/>
        </w:rPr>
        <w:t>nýja, efsta burðar</w:t>
      </w:r>
      <w:r w:rsidR="009D7F6E">
        <w:rPr>
          <w:lang w:val="is-IS"/>
        </w:rPr>
        <w:t xml:space="preserve">lagi hafa ekki verið gerð skil í Efnisgæðaritinu hingað til, en ákveðið hefur verið að </w:t>
      </w:r>
      <w:r w:rsidR="00584673">
        <w:rPr>
          <w:lang w:val="is-IS"/>
        </w:rPr>
        <w:t>tímabært sé nú að setja fram ákveðnar kröfur til þessa</w:t>
      </w:r>
      <w:r w:rsidR="000B7D42">
        <w:rPr>
          <w:lang w:val="is-IS"/>
        </w:rPr>
        <w:t>rar gerðar burðarlags undir malbik.</w:t>
      </w:r>
      <w:r w:rsidR="006D087E">
        <w:rPr>
          <w:lang w:val="is-IS"/>
        </w:rPr>
        <w:t xml:space="preserve"> Í raun má</w:t>
      </w:r>
      <w:r w:rsidR="00236433">
        <w:rPr>
          <w:lang w:val="is-IS"/>
        </w:rPr>
        <w:t xml:space="preserve"> útbúa </w:t>
      </w:r>
      <w:proofErr w:type="spellStart"/>
      <w:r w:rsidR="00236433">
        <w:rPr>
          <w:lang w:val="is-IS"/>
        </w:rPr>
        <w:t>kaldblandaða</w:t>
      </w:r>
      <w:proofErr w:type="spellEnd"/>
      <w:r w:rsidR="00236433">
        <w:rPr>
          <w:lang w:val="is-IS"/>
        </w:rPr>
        <w:t xml:space="preserve"> 100% endurunna </w:t>
      </w:r>
      <w:r w:rsidR="002107EB">
        <w:rPr>
          <w:lang w:val="is-IS"/>
        </w:rPr>
        <w:t>malbiksblöndu í malbikunarstöð og leggja út á nokkuð hefðbundinn hátt</w:t>
      </w:r>
      <w:r w:rsidR="00F27733">
        <w:rPr>
          <w:lang w:val="is-IS"/>
        </w:rPr>
        <w:t xml:space="preserve"> til nota í þetta bikbundna burðarlag</w:t>
      </w:r>
      <w:r w:rsidR="00A56C07">
        <w:rPr>
          <w:lang w:val="is-IS"/>
        </w:rPr>
        <w:t xml:space="preserve">. Til þess eru notuð efni til íblöndunar til að unnt sé að ná þjöppun </w:t>
      </w:r>
      <w:r w:rsidR="00611F6F">
        <w:rPr>
          <w:lang w:val="is-IS"/>
        </w:rPr>
        <w:t>lagsins, svo sem bikþeytu</w:t>
      </w:r>
      <w:r w:rsidR="00677BE7">
        <w:rPr>
          <w:lang w:val="is-IS"/>
        </w:rPr>
        <w:t>, líf</w:t>
      </w:r>
      <w:r w:rsidR="00F555B9">
        <w:rPr>
          <w:lang w:val="is-IS"/>
        </w:rPr>
        <w:t>bindiefni</w:t>
      </w:r>
      <w:r w:rsidR="00611F6F">
        <w:rPr>
          <w:lang w:val="is-IS"/>
        </w:rPr>
        <w:t xml:space="preserve"> eða bik</w:t>
      </w:r>
      <w:r w:rsidR="00FA42FC">
        <w:rPr>
          <w:lang w:val="is-IS"/>
        </w:rPr>
        <w:t xml:space="preserve">næringu (e. </w:t>
      </w:r>
      <w:proofErr w:type="spellStart"/>
      <w:r w:rsidR="00BC21BA">
        <w:rPr>
          <w:lang w:val="is-IS"/>
        </w:rPr>
        <w:t>rejuvenator</w:t>
      </w:r>
      <w:proofErr w:type="spellEnd"/>
      <w:r w:rsidR="00BC21BA">
        <w:rPr>
          <w:lang w:val="is-IS"/>
        </w:rPr>
        <w:t>).</w:t>
      </w:r>
      <w:r w:rsidR="00DA404D">
        <w:rPr>
          <w:lang w:val="is-IS"/>
        </w:rPr>
        <w:t xml:space="preserve"> </w:t>
      </w:r>
      <w:r w:rsidR="00F555B9">
        <w:rPr>
          <w:lang w:val="is-IS"/>
        </w:rPr>
        <w:t>Nauðsynlegt</w:t>
      </w:r>
      <w:r w:rsidR="00DA404D">
        <w:rPr>
          <w:lang w:val="is-IS"/>
        </w:rPr>
        <w:t xml:space="preserve"> er</w:t>
      </w:r>
      <w:r w:rsidR="00F555B9">
        <w:rPr>
          <w:lang w:val="is-IS"/>
        </w:rPr>
        <w:t xml:space="preserve"> að</w:t>
      </w:r>
      <w:r w:rsidR="008B3D5C">
        <w:rPr>
          <w:lang w:val="is-IS"/>
        </w:rPr>
        <w:t xml:space="preserve"> prófa</w:t>
      </w:r>
      <w:r w:rsidR="00DA404D">
        <w:rPr>
          <w:lang w:val="is-IS"/>
        </w:rPr>
        <w:t xml:space="preserve"> gamla bikið í </w:t>
      </w:r>
      <w:r w:rsidR="006B614F">
        <w:rPr>
          <w:lang w:val="is-IS"/>
        </w:rPr>
        <w:t xml:space="preserve">kurlinu með tilliti til </w:t>
      </w:r>
      <w:proofErr w:type="spellStart"/>
      <w:r w:rsidR="006B614F">
        <w:rPr>
          <w:lang w:val="is-IS"/>
        </w:rPr>
        <w:t>stungudýptar</w:t>
      </w:r>
      <w:proofErr w:type="spellEnd"/>
      <w:r w:rsidR="006B614F">
        <w:rPr>
          <w:lang w:val="is-IS"/>
        </w:rPr>
        <w:t xml:space="preserve"> og </w:t>
      </w:r>
      <w:proofErr w:type="spellStart"/>
      <w:r w:rsidR="006B614F">
        <w:rPr>
          <w:lang w:val="is-IS"/>
        </w:rPr>
        <w:t>mýkingarmarks</w:t>
      </w:r>
      <w:proofErr w:type="spellEnd"/>
      <w:r w:rsidR="00F138C1">
        <w:rPr>
          <w:lang w:val="is-IS"/>
        </w:rPr>
        <w:t xml:space="preserve"> til að ákvarða gerð og magn íblöndunarefna til að hámarka</w:t>
      </w:r>
      <w:r w:rsidR="00030626">
        <w:rPr>
          <w:lang w:val="is-IS"/>
        </w:rPr>
        <w:t xml:space="preserve"> efnisgæði malbikskurlsins sem efsta lag burðarlagsins. </w:t>
      </w:r>
      <w:r w:rsidR="005D2563">
        <w:rPr>
          <w:lang w:val="is-IS"/>
        </w:rPr>
        <w:t xml:space="preserve">Til þess þarf að </w:t>
      </w:r>
      <w:r w:rsidR="005363EF">
        <w:rPr>
          <w:lang w:val="is-IS"/>
        </w:rPr>
        <w:t xml:space="preserve">endurheimta gamla bikið til </w:t>
      </w:r>
      <w:r w:rsidR="00A74AED">
        <w:rPr>
          <w:lang w:val="is-IS"/>
        </w:rPr>
        <w:t xml:space="preserve">að prófa </w:t>
      </w:r>
      <w:r w:rsidR="005363EF">
        <w:rPr>
          <w:lang w:val="is-IS"/>
        </w:rPr>
        <w:t>ofangreind</w:t>
      </w:r>
      <w:r w:rsidR="00A74AED">
        <w:rPr>
          <w:lang w:val="is-IS"/>
        </w:rPr>
        <w:t xml:space="preserve">a eiginleika. (ÍST EN </w:t>
      </w:r>
      <w:r w:rsidR="0064154A">
        <w:rPr>
          <w:lang w:val="is-IS"/>
        </w:rPr>
        <w:t xml:space="preserve">12697-3: </w:t>
      </w:r>
      <w:proofErr w:type="spellStart"/>
      <w:r w:rsidR="0064154A">
        <w:rPr>
          <w:lang w:val="is-IS"/>
        </w:rPr>
        <w:t>Rotary</w:t>
      </w:r>
      <w:proofErr w:type="spellEnd"/>
      <w:r w:rsidR="0064154A">
        <w:rPr>
          <w:lang w:val="is-IS"/>
        </w:rPr>
        <w:t xml:space="preserve"> </w:t>
      </w:r>
      <w:proofErr w:type="spellStart"/>
      <w:r w:rsidR="0064154A">
        <w:rPr>
          <w:lang w:val="is-IS"/>
        </w:rPr>
        <w:t>evaporator</w:t>
      </w:r>
      <w:proofErr w:type="spellEnd"/>
      <w:r w:rsidR="003374D0">
        <w:rPr>
          <w:lang w:val="is-IS"/>
        </w:rPr>
        <w:t>.</w:t>
      </w:r>
      <w:r w:rsidR="005363EF">
        <w:rPr>
          <w:lang w:val="is-IS"/>
        </w:rPr>
        <w:t xml:space="preserve"> </w:t>
      </w:r>
      <w:r w:rsidR="00D250B0">
        <w:rPr>
          <w:lang w:val="is-IS"/>
        </w:rPr>
        <w:t xml:space="preserve">Með öðrum orðum þarf að endurheimta æskilega eiginleika gamla biksins í malbikskurlinu með íblöndun. </w:t>
      </w:r>
      <w:r w:rsidR="00030626">
        <w:rPr>
          <w:lang w:val="is-IS"/>
        </w:rPr>
        <w:t xml:space="preserve">Að auki </w:t>
      </w:r>
      <w:r w:rsidR="00BC546B">
        <w:rPr>
          <w:lang w:val="is-IS"/>
        </w:rPr>
        <w:t xml:space="preserve">eru ýmsar kröfur sem </w:t>
      </w:r>
      <w:r w:rsidR="00BC546B">
        <w:rPr>
          <w:lang w:val="is-IS"/>
        </w:rPr>
        <w:lastRenderedPageBreak/>
        <w:t>malbikskurl í efsta lag burðarlags</w:t>
      </w:r>
      <w:r w:rsidR="00FF42EF">
        <w:rPr>
          <w:lang w:val="is-IS"/>
        </w:rPr>
        <w:t xml:space="preserve"> þarf að uppfylla</w:t>
      </w:r>
      <w:r w:rsidR="00BC546B">
        <w:rPr>
          <w:lang w:val="is-IS"/>
        </w:rPr>
        <w:t>, svo sem bikinnihald</w:t>
      </w:r>
      <w:r w:rsidR="006B2D89">
        <w:rPr>
          <w:lang w:val="is-IS"/>
        </w:rPr>
        <w:t xml:space="preserve"> og kornadreifing</w:t>
      </w:r>
      <w:r w:rsidR="00FB6A05">
        <w:rPr>
          <w:lang w:val="is-IS"/>
        </w:rPr>
        <w:t>u</w:t>
      </w:r>
      <w:r w:rsidR="006B2D89">
        <w:rPr>
          <w:lang w:val="is-IS"/>
        </w:rPr>
        <w:t xml:space="preserve">, en </w:t>
      </w:r>
      <w:r w:rsidR="00FB6A05">
        <w:rPr>
          <w:lang w:val="is-IS"/>
        </w:rPr>
        <w:t>kröfurnar</w:t>
      </w:r>
      <w:r w:rsidR="006B2D89">
        <w:rPr>
          <w:lang w:val="is-IS"/>
        </w:rPr>
        <w:t xml:space="preserve"> eru settar fram í kafla </w:t>
      </w:r>
      <w:r w:rsidR="00A959AF">
        <w:rPr>
          <w:lang w:val="is-IS"/>
        </w:rPr>
        <w:t>5.5 hér í lok þessa kafla.</w:t>
      </w:r>
    </w:p>
    <w:p w14:paraId="3A778DDC" w14:textId="0C405755" w:rsidR="00C0143B" w:rsidRPr="00C0143B" w:rsidRDefault="008026CD" w:rsidP="00C0143B">
      <w:pPr>
        <w:spacing w:after="240"/>
        <w:rPr>
          <w:lang w:val="is-IS"/>
        </w:rPr>
      </w:pPr>
      <w:r>
        <w:rPr>
          <w:lang w:val="is-IS"/>
        </w:rPr>
        <w:t xml:space="preserve">Enn sem komið er má segja að mestöll umfjöllun í þessum </w:t>
      </w:r>
      <w:r w:rsidR="002064D7">
        <w:rPr>
          <w:lang w:val="is-IS"/>
        </w:rPr>
        <w:t>burðarlags</w:t>
      </w:r>
      <w:r>
        <w:rPr>
          <w:lang w:val="is-IS"/>
        </w:rPr>
        <w:t>kafla miðast við óbundin bur</w:t>
      </w:r>
      <w:r w:rsidR="00993E9F">
        <w:rPr>
          <w:lang w:val="is-IS"/>
        </w:rPr>
        <w:t xml:space="preserve">ðarlög, en reikna má með að á komandi árum verið meiri áhersla lögð á </w:t>
      </w:r>
      <w:r w:rsidR="00A776A2">
        <w:rPr>
          <w:lang w:val="is-IS"/>
        </w:rPr>
        <w:t>umrætt efsta lag burðarlags, sem sagt bikbundið burðarlag, gjarnan úr 100% endurunnu efni.</w:t>
      </w:r>
      <w:r>
        <w:rPr>
          <w:lang w:val="is-IS"/>
        </w:rPr>
        <w:t xml:space="preserve"> </w:t>
      </w:r>
    </w:p>
    <w:p w14:paraId="1789F1BD" w14:textId="38AE52D5" w:rsidR="00C0143B" w:rsidRPr="00C0143B" w:rsidRDefault="00C0143B" w:rsidP="00C0143B">
      <w:pPr>
        <w:spacing w:after="240"/>
        <w:rPr>
          <w:lang w:val="is-IS"/>
        </w:rPr>
      </w:pPr>
      <w:r w:rsidRPr="00C0143B">
        <w:rPr>
          <w:lang w:val="is-IS"/>
        </w:rPr>
        <w:t xml:space="preserve">Efnisgerðir og vinnsla efnis sem á við í hvert sinn ræðst af umferðarþunga á þeim vegi sem verið er að byggja. Kröfur um gæði efnis og vinnslu aukast eftir því sem þungaumferðin er meiri, sjá nánar kafla 5.5. </w:t>
      </w:r>
    </w:p>
    <w:p w14:paraId="1D108883" w14:textId="1DF22666" w:rsidR="003D4294" w:rsidRDefault="00C0143B" w:rsidP="00C0143B">
      <w:pPr>
        <w:spacing w:after="240"/>
        <w:rPr>
          <w:lang w:val="is-IS"/>
        </w:rPr>
      </w:pPr>
      <w:r w:rsidRPr="00C0143B">
        <w:rPr>
          <w:lang w:val="is-IS"/>
        </w:rPr>
        <w:t xml:space="preserve">Í handbók um vinnslu steinefna til vegagerðar er fjallað ýtarlega um vinnslu steinefna. Í skýrslunni „Notkun bergs til vegagerðar – vinnsla, efniskröfur og útlögn“ og handbókinni um sprengt berg í vegagerð er ýtarleg umfjöllun um notkun sprengds bergs sem ekki er endurtekin hér nema að litlu leyti. Þessi rit eru öll aðgengileg á vefslóðinni: </w:t>
      </w:r>
      <w:hyperlink r:id="rId14" w:history="1">
        <w:r w:rsidR="00F84BA4" w:rsidRPr="00A61B73">
          <w:rPr>
            <w:rStyle w:val="Hyperlink"/>
            <w:lang w:val="is-IS"/>
          </w:rPr>
          <w:t>http://www.vegagerdin.is/upplysingar-og-utgafa/leidbeiningar-og-stadlar/efnisrannsoknir/</w:t>
        </w:r>
      </w:hyperlink>
      <w:r w:rsidR="00F84BA4">
        <w:rPr>
          <w:lang w:val="is-IS"/>
        </w:rPr>
        <w:t xml:space="preserve">. </w:t>
      </w:r>
      <w:r w:rsidRPr="00C0143B">
        <w:rPr>
          <w:lang w:val="is-IS"/>
        </w:rPr>
        <w:t xml:space="preserve"> </w:t>
      </w:r>
      <w:r w:rsidR="00F84BA4">
        <w:rPr>
          <w:lang w:val="is-IS"/>
        </w:rPr>
        <w:t xml:space="preserve"> </w:t>
      </w:r>
      <w:r w:rsidRPr="00C0143B">
        <w:rPr>
          <w:lang w:val="is-IS"/>
        </w:rPr>
        <w:t>Upplýsingar um síukröfur eru settar fram í inngangskafla Efnisgæðaritsins.</w:t>
      </w:r>
    </w:p>
    <w:p w14:paraId="07363A29" w14:textId="7F635BC3" w:rsidR="00AA1554" w:rsidRDefault="00AA1554">
      <w:pPr>
        <w:tabs>
          <w:tab w:val="clear" w:pos="454"/>
          <w:tab w:val="clear" w:pos="1077"/>
          <w:tab w:val="clear" w:pos="2155"/>
        </w:tabs>
        <w:snapToGrid/>
        <w:spacing w:after="160" w:line="259" w:lineRule="auto"/>
        <w:rPr>
          <w:lang w:val="is-IS"/>
        </w:rPr>
      </w:pPr>
      <w:r>
        <w:rPr>
          <w:lang w:val="is-IS"/>
        </w:rPr>
        <w:br w:type="page"/>
      </w:r>
    </w:p>
    <w:p w14:paraId="1F028B04" w14:textId="77777777" w:rsidR="00D61D2C" w:rsidRPr="00D61D2C" w:rsidRDefault="00D61D2C" w:rsidP="00436DBA">
      <w:pPr>
        <w:pStyle w:val="KAFLI"/>
      </w:pPr>
      <w:bookmarkStart w:id="6" w:name="_Toc184731185"/>
      <w:r w:rsidRPr="00D61D2C">
        <w:lastRenderedPageBreak/>
        <w:t>5.2</w:t>
      </w:r>
      <w:r w:rsidRPr="00D61D2C">
        <w:tab/>
        <w:t>Próf við hönnun</w:t>
      </w:r>
      <w:bookmarkEnd w:id="6"/>
    </w:p>
    <w:p w14:paraId="3F9BE721" w14:textId="6C736782" w:rsidR="00D61D2C" w:rsidRPr="00D61D2C" w:rsidRDefault="00D61D2C" w:rsidP="00D61D2C">
      <w:pPr>
        <w:spacing w:after="240"/>
        <w:rPr>
          <w:lang w:val="is-IS"/>
        </w:rPr>
      </w:pPr>
      <w:r w:rsidRPr="00D61D2C">
        <w:rPr>
          <w:lang w:val="is-IS"/>
        </w:rPr>
        <w:t xml:space="preserve">Próf við hönnun, annars vegar steinefnapróf og hins vegar próf á </w:t>
      </w:r>
      <w:proofErr w:type="spellStart"/>
      <w:r w:rsidRPr="00D61D2C">
        <w:rPr>
          <w:lang w:val="is-IS"/>
        </w:rPr>
        <w:t>efnismassanum</w:t>
      </w:r>
      <w:proofErr w:type="spellEnd"/>
      <w:r w:rsidRPr="00D61D2C">
        <w:rPr>
          <w:lang w:val="is-IS"/>
        </w:rPr>
        <w:t xml:space="preserve"> (efnisheildinni), eru gerð til að fá upplýsingar um eiginleika efnisins með tilliti til notkunar í burðarlag.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w:t>
      </w:r>
    </w:p>
    <w:p w14:paraId="5AFEAC30" w14:textId="77777777" w:rsidR="00D61D2C" w:rsidRPr="00D61D2C" w:rsidRDefault="00D61D2C" w:rsidP="00D61D2C">
      <w:pPr>
        <w:spacing w:after="240"/>
        <w:rPr>
          <w:lang w:val="is-IS"/>
        </w:rPr>
      </w:pPr>
      <w:r w:rsidRPr="00D61D2C">
        <w:rPr>
          <w:lang w:val="is-IS"/>
        </w:rPr>
        <w:t xml:space="preserve">Steinefnapróf eru gerð til að fá upplýsingar um almenna eiginleika efnisins. Eiginleikunum má skipta í tvennt, annars vegar </w:t>
      </w:r>
      <w:proofErr w:type="spellStart"/>
      <w:r w:rsidRPr="00D61D2C">
        <w:rPr>
          <w:lang w:val="is-IS"/>
        </w:rPr>
        <w:t>bergbrigði</w:t>
      </w:r>
      <w:proofErr w:type="spellEnd"/>
      <w:r w:rsidRPr="00D61D2C">
        <w:rPr>
          <w:lang w:val="is-IS"/>
        </w:rPr>
        <w:t xml:space="preserve"> og ásýnd bergs og hins vegar berggæði. Með steinefnaprófum eru skoðuð gæði einstakra korna eða hóps korna í efninu og út frá niðurstöðum þeirra er hægt að meta almennt gæði efnisins með tilliti til notkunar í burðarlag.</w:t>
      </w:r>
    </w:p>
    <w:p w14:paraId="7720870C" w14:textId="77777777" w:rsidR="00D61D2C" w:rsidRPr="00D61D2C" w:rsidRDefault="00D61D2C" w:rsidP="00D61D2C">
      <w:pPr>
        <w:spacing w:after="240"/>
        <w:rPr>
          <w:lang w:val="is-IS"/>
        </w:rPr>
      </w:pPr>
      <w:r w:rsidRPr="00D61D2C">
        <w:rPr>
          <w:lang w:val="is-IS"/>
        </w:rPr>
        <w:t xml:space="preserve">Próf á efnismassa eru gerð til að fá upplýsingar um hvernig efnið hegðar sér sem heild við þjöppun og eftir að það hefur verið þjappað. </w:t>
      </w:r>
    </w:p>
    <w:p w14:paraId="35E9E0DB" w14:textId="77777777" w:rsidR="00D61D2C" w:rsidRDefault="00D61D2C" w:rsidP="00D61D2C">
      <w:pPr>
        <w:spacing w:after="240"/>
        <w:rPr>
          <w:lang w:val="is-IS"/>
        </w:rPr>
      </w:pPr>
      <w:r w:rsidRPr="00D61D2C">
        <w:rPr>
          <w:lang w:val="is-IS"/>
        </w:rPr>
        <w:t>Benda má á að með því að breyta vinnsluaðferðum má hafa áhrif á ýmsa eiginleika steinefna, sjá viðauka 6 og áðurnefnda skýrslu um notkun bergs til vegagerðar. Hér á eftir er gerð grein fyrir verkferlum vegna prófa við hönnun og fjallað um mismunandi steinefnapróf og próf á efnismassa.</w:t>
      </w:r>
    </w:p>
    <w:p w14:paraId="19870650" w14:textId="21D3B71C" w:rsidR="001E1AE1" w:rsidRPr="00D61D2C" w:rsidRDefault="0057541C" w:rsidP="00D61D2C">
      <w:pPr>
        <w:spacing w:after="240"/>
        <w:rPr>
          <w:lang w:val="is-IS"/>
        </w:rPr>
      </w:pPr>
      <w:r>
        <w:rPr>
          <w:lang w:val="is-IS"/>
        </w:rPr>
        <w:t xml:space="preserve">Það skal tekið skýrt fram að þessi kafli um próf við hönnun miðast </w:t>
      </w:r>
      <w:r w:rsidR="00815174">
        <w:rPr>
          <w:lang w:val="is-IS"/>
        </w:rPr>
        <w:t>að mestu leyti um</w:t>
      </w:r>
      <w:r w:rsidR="00FB6534">
        <w:rPr>
          <w:lang w:val="is-IS"/>
        </w:rPr>
        <w:t xml:space="preserve"> að verið sé að hanna óbundið burðarlag</w:t>
      </w:r>
      <w:r w:rsidR="00B87C1A">
        <w:rPr>
          <w:lang w:val="is-IS"/>
        </w:rPr>
        <w:t xml:space="preserve">, en ekki bikbundið efsta lag burðarlagsins með </w:t>
      </w:r>
      <w:proofErr w:type="spellStart"/>
      <w:r w:rsidR="00B87C1A">
        <w:rPr>
          <w:lang w:val="is-IS"/>
        </w:rPr>
        <w:t>kaldblönduðu</w:t>
      </w:r>
      <w:proofErr w:type="spellEnd"/>
      <w:r w:rsidR="00B87C1A">
        <w:rPr>
          <w:lang w:val="is-IS"/>
        </w:rPr>
        <w:t xml:space="preserve">, 100% endurunni malbikskurli. </w:t>
      </w:r>
      <w:r w:rsidR="00D97EA4">
        <w:rPr>
          <w:lang w:val="is-IS"/>
        </w:rPr>
        <w:t>Hönnun</w:t>
      </w:r>
      <w:r w:rsidR="00C244F1">
        <w:rPr>
          <w:lang w:val="is-IS"/>
        </w:rPr>
        <w:t xml:space="preserve"> á bikbundnum efnisgerðum sem blandaðar eru í </w:t>
      </w:r>
      <w:r w:rsidR="00E87D1C">
        <w:rPr>
          <w:lang w:val="is-IS"/>
        </w:rPr>
        <w:t xml:space="preserve">stöð er í eðli sínu </w:t>
      </w:r>
      <w:r w:rsidR="000E58CC">
        <w:rPr>
          <w:lang w:val="is-IS"/>
        </w:rPr>
        <w:t>háð öðrum verkferlum en hönnun á óbundnum efnisgerðum</w:t>
      </w:r>
      <w:r w:rsidR="00C342EB">
        <w:rPr>
          <w:lang w:val="is-IS"/>
        </w:rPr>
        <w:t xml:space="preserve"> og aðrar aðferðir notaðar til að</w:t>
      </w:r>
      <w:r w:rsidR="00924441">
        <w:rPr>
          <w:lang w:val="is-IS"/>
        </w:rPr>
        <w:t xml:space="preserve"> ná æskilegum eiginleikum blöndunnar.</w:t>
      </w:r>
      <w:r w:rsidR="007E3B28">
        <w:rPr>
          <w:lang w:val="is-IS"/>
        </w:rPr>
        <w:t xml:space="preserve"> Á þessu stigi</w:t>
      </w:r>
      <w:r w:rsidR="006C6D0E">
        <w:rPr>
          <w:lang w:val="is-IS"/>
        </w:rPr>
        <w:t xml:space="preserve"> er ekki tímabært að fjalla </w:t>
      </w:r>
      <w:r w:rsidR="0039025A">
        <w:rPr>
          <w:lang w:val="is-IS"/>
        </w:rPr>
        <w:t xml:space="preserve">ítarlega </w:t>
      </w:r>
      <w:r w:rsidR="006C6D0E">
        <w:rPr>
          <w:lang w:val="is-IS"/>
        </w:rPr>
        <w:t>um hönnun</w:t>
      </w:r>
      <w:r w:rsidR="007C7F4A">
        <w:rPr>
          <w:lang w:val="is-IS"/>
        </w:rPr>
        <w:t xml:space="preserve"> bikbundinna burðarlaga, en</w:t>
      </w:r>
      <w:r w:rsidR="00EB0F60">
        <w:rPr>
          <w:lang w:val="is-IS"/>
        </w:rPr>
        <w:t xml:space="preserve"> eins og fyrr segir eru settar fram ákveðnar</w:t>
      </w:r>
      <w:r w:rsidR="009D6746">
        <w:rPr>
          <w:lang w:val="is-IS"/>
        </w:rPr>
        <w:t xml:space="preserve"> kröfur, t.d. um mælingar á kornadreifingu, </w:t>
      </w:r>
      <w:r w:rsidR="00DD10A3">
        <w:rPr>
          <w:lang w:val="is-IS"/>
        </w:rPr>
        <w:t>bindiefnis</w:t>
      </w:r>
      <w:r w:rsidR="00C73CC3">
        <w:rPr>
          <w:lang w:val="is-IS"/>
        </w:rPr>
        <w:t>innihaldi</w:t>
      </w:r>
      <w:r w:rsidR="00131240">
        <w:rPr>
          <w:lang w:val="is-IS"/>
        </w:rPr>
        <w:t xml:space="preserve">, holrýmd og </w:t>
      </w:r>
      <w:proofErr w:type="spellStart"/>
      <w:r w:rsidR="00131240">
        <w:rPr>
          <w:lang w:val="is-IS"/>
        </w:rPr>
        <w:t>stífni</w:t>
      </w:r>
      <w:proofErr w:type="spellEnd"/>
      <w:r w:rsidR="00C73CC3">
        <w:rPr>
          <w:lang w:val="is-IS"/>
        </w:rPr>
        <w:t>. Einnig</w:t>
      </w:r>
      <w:r w:rsidR="00741C13">
        <w:rPr>
          <w:lang w:val="is-IS"/>
        </w:rPr>
        <w:t xml:space="preserve"> þurfa</w:t>
      </w:r>
      <w:r w:rsidR="00C73CC3">
        <w:rPr>
          <w:lang w:val="is-IS"/>
        </w:rPr>
        <w:t xml:space="preserve"> </w:t>
      </w:r>
      <w:r w:rsidR="00741C13">
        <w:rPr>
          <w:lang w:val="is-IS"/>
        </w:rPr>
        <w:t>mælingar á gamla bikinu í kurlinu að liggja fyrir</w:t>
      </w:r>
      <w:r w:rsidR="009D766A">
        <w:rPr>
          <w:lang w:val="is-IS"/>
        </w:rPr>
        <w:t xml:space="preserve">, en nánar er fjallað um kröfur til bikbundins burðarlags í kafla 5.5 hér </w:t>
      </w:r>
      <w:r w:rsidR="00111906">
        <w:rPr>
          <w:lang w:val="is-IS"/>
        </w:rPr>
        <w:t>á eftir.</w:t>
      </w:r>
    </w:p>
    <w:p w14:paraId="6863F105" w14:textId="77777777" w:rsidR="00D61D2C" w:rsidRPr="00436DBA" w:rsidRDefault="00D61D2C" w:rsidP="00436DBA">
      <w:pPr>
        <w:pStyle w:val="Heading3"/>
      </w:pPr>
      <w:bookmarkStart w:id="7" w:name="_Toc184731186"/>
      <w:r w:rsidRPr="00436DBA">
        <w:t>5.2.1</w:t>
      </w:r>
      <w:r w:rsidRPr="00436DBA">
        <w:tab/>
        <w:t>Verkferlar</w:t>
      </w:r>
      <w:bookmarkEnd w:id="7"/>
    </w:p>
    <w:p w14:paraId="5D22473F" w14:textId="44932B88" w:rsidR="00D61D2C" w:rsidRPr="00D61D2C" w:rsidRDefault="00D61D2C" w:rsidP="00D61D2C">
      <w:pPr>
        <w:spacing w:after="240"/>
        <w:rPr>
          <w:lang w:val="is-IS"/>
        </w:rPr>
      </w:pPr>
      <w:r w:rsidRPr="00D61D2C">
        <w:rPr>
          <w:lang w:val="is-IS"/>
        </w:rPr>
        <w:t xml:space="preserve">Við mat á steinefnasýni efnis sem nota á í </w:t>
      </w:r>
      <w:r w:rsidR="00111906">
        <w:rPr>
          <w:lang w:val="is-IS"/>
        </w:rPr>
        <w:t xml:space="preserve">óbundið </w:t>
      </w:r>
      <w:r w:rsidRPr="00D61D2C">
        <w:rPr>
          <w:lang w:val="is-IS"/>
        </w:rPr>
        <w:t xml:space="preserve">burðarlag, er farið eftir flæðiritinu sem sýnt er á mynd 5-1. Kröfur eru settar fram í kafla 5.5. Fyrsta skrefið er að sjónmeta efnið og kanna hvort það standist kröfur um </w:t>
      </w:r>
      <w:proofErr w:type="spellStart"/>
      <w:r w:rsidRPr="00D61D2C">
        <w:rPr>
          <w:lang w:val="is-IS"/>
        </w:rPr>
        <w:t>húmus</w:t>
      </w:r>
      <w:proofErr w:type="spellEnd"/>
      <w:r w:rsidRPr="00D61D2C">
        <w:rPr>
          <w:lang w:val="is-IS"/>
        </w:rPr>
        <w:t xml:space="preserve"> og </w:t>
      </w:r>
      <w:proofErr w:type="spellStart"/>
      <w:r w:rsidRPr="00D61D2C">
        <w:rPr>
          <w:lang w:val="is-IS"/>
        </w:rPr>
        <w:t>þjálni</w:t>
      </w:r>
      <w:proofErr w:type="spellEnd"/>
      <w:r w:rsidRPr="00D61D2C">
        <w:rPr>
          <w:lang w:val="is-IS"/>
        </w:rPr>
        <w:t xml:space="preserve">. Ef augljóst er að svo sé þ.e. að mold eða fínefni er ekki til staðar í miklum mæli, er ekki þörf frekari prófana. Ef vafi er á þessu er hægt að gera </w:t>
      </w:r>
      <w:proofErr w:type="spellStart"/>
      <w:r w:rsidRPr="00D61D2C">
        <w:rPr>
          <w:lang w:val="is-IS"/>
        </w:rPr>
        <w:t>húmus</w:t>
      </w:r>
      <w:proofErr w:type="spellEnd"/>
      <w:r w:rsidRPr="00D61D2C">
        <w:rPr>
          <w:lang w:val="is-IS"/>
        </w:rPr>
        <w:t xml:space="preserve"> eða </w:t>
      </w:r>
      <w:proofErr w:type="spellStart"/>
      <w:r w:rsidRPr="00D61D2C">
        <w:rPr>
          <w:lang w:val="is-IS"/>
        </w:rPr>
        <w:t>þjálnipróf</w:t>
      </w:r>
      <w:proofErr w:type="spellEnd"/>
      <w:r w:rsidRPr="00D61D2C">
        <w:rPr>
          <w:lang w:val="is-IS"/>
        </w:rPr>
        <w:t xml:space="preserve"> og niðurstöðurnar geta útilokað notkun efnisins. Næsta skref er að mæla kornadreifingu sýnisins, en hún gefur til kynna hvort dreifingin er innan tilskilinna marka. Ef magn fínefna minni en 0,063 mm er á bilinu 5-6% (6-7% fyrir burðarlag malarvega) af efni í stærðarflokknum 0/63 mm, getur það bent til þess að frostnæmt fínefni, minna en 0,02 mm í kornastærð, er til staðar í of miklum mæli. Til þess að fá úr því skorið er </w:t>
      </w:r>
      <w:r w:rsidRPr="00D61D2C">
        <w:rPr>
          <w:lang w:val="is-IS"/>
        </w:rPr>
        <w:lastRenderedPageBreak/>
        <w:t xml:space="preserve">hægt að setja efnið í </w:t>
      </w:r>
      <w:proofErr w:type="spellStart"/>
      <w:r w:rsidRPr="00D61D2C">
        <w:rPr>
          <w:lang w:val="is-IS"/>
        </w:rPr>
        <w:t>hydrometerpróf</w:t>
      </w:r>
      <w:proofErr w:type="spellEnd"/>
      <w:r w:rsidRPr="00D61D2C">
        <w:rPr>
          <w:lang w:val="is-IS"/>
        </w:rPr>
        <w:t xml:space="preserve"> eða </w:t>
      </w:r>
      <w:proofErr w:type="spellStart"/>
      <w:r w:rsidRPr="00D61D2C">
        <w:rPr>
          <w:lang w:val="is-IS"/>
        </w:rPr>
        <w:t>laserpróf</w:t>
      </w:r>
      <w:proofErr w:type="spellEnd"/>
      <w:r w:rsidRPr="00D61D2C">
        <w:rPr>
          <w:lang w:val="is-IS"/>
        </w:rPr>
        <w:t xml:space="preserve"> sem gefur upplýsingar um hvort skaðlegar kornastærðir í fínefni eru yfir mörkum, þ.e.a.s. hvort meira en 3% er af efni minna en 0,02 mm í stærðarflokknum 0/22 mm. Sé of mikið af fínefnum til staðar í efninu sem verið er að skoða, er möguleiki á að nota það, með því að blanda það með biki eða sementi, eins og vikið er að hér á eftir.</w:t>
      </w:r>
    </w:p>
    <w:p w14:paraId="07143473" w14:textId="5E3150C2" w:rsidR="00D61D2C" w:rsidRPr="00D61D2C" w:rsidRDefault="00D61D2C" w:rsidP="00D61D2C">
      <w:pPr>
        <w:spacing w:after="240"/>
        <w:rPr>
          <w:lang w:val="is-IS"/>
        </w:rPr>
      </w:pPr>
      <w:r w:rsidRPr="00D61D2C">
        <w:rPr>
          <w:lang w:val="is-IS"/>
        </w:rPr>
        <w:t xml:space="preserve">Ef efnið stenst kröfur um kornadreifingu er það berggreint. Berggreiningin gefur vísbendingar um það hvort hætta er á að óæskileg </w:t>
      </w:r>
      <w:proofErr w:type="spellStart"/>
      <w:r w:rsidRPr="00D61D2C">
        <w:rPr>
          <w:lang w:val="is-IS"/>
        </w:rPr>
        <w:t>bergbrigði</w:t>
      </w:r>
      <w:proofErr w:type="spellEnd"/>
      <w:r w:rsidRPr="00D61D2C">
        <w:rPr>
          <w:lang w:val="is-IS"/>
        </w:rPr>
        <w:t xml:space="preserve"> séu til staðar í sýninu í of miklu magni. Ef svo er, á að athuga hvort sýnið er frostþolið, en niðurstöður frostþolsprófs gefa upplýsingar um hvort hætta er á að efnið brotni mikið niður vegna veðrunar þegar fram líða stundir. Ef steinefnasýnið sem um ræðir kemur vel út úr ofangreindum prófum, eru líkur á að það henti sem </w:t>
      </w:r>
      <w:r w:rsidR="00F3239C">
        <w:rPr>
          <w:lang w:val="is-IS"/>
        </w:rPr>
        <w:t xml:space="preserve">óbundið </w:t>
      </w:r>
      <w:r w:rsidRPr="00D61D2C">
        <w:rPr>
          <w:lang w:val="is-IS"/>
        </w:rPr>
        <w:t>burðarlagsefni. Þó eru nokkur atriði sem þarf að athuga nánar til þess að fá betri mynd af efniseiginleikunum. Samkvæmt flæðiritinu á mynd 5-1 skal næst athuga brothlutfall sýnisins, ef um malað set er að ræða. Brothlutfallsprófið segir til um hvort efnið er nægilega brotið til þess að burðargeta þess sé í lagi, en skrið getur orðið í óbrotnu efni. Oft er hægt að auka brothlutfall efnis með bættum vinnsluaðferðum.</w:t>
      </w:r>
    </w:p>
    <w:p w14:paraId="2D2CDD38" w14:textId="2F116614" w:rsidR="00D61D2C" w:rsidRPr="00D61D2C" w:rsidRDefault="00D61D2C" w:rsidP="00D61D2C">
      <w:pPr>
        <w:spacing w:after="240"/>
        <w:rPr>
          <w:lang w:val="is-IS"/>
        </w:rPr>
      </w:pPr>
      <w:r w:rsidRPr="00D61D2C">
        <w:rPr>
          <w:lang w:val="is-IS"/>
        </w:rPr>
        <w:t xml:space="preserve">Ef ljóst er að kornadreifing, bergsamsetning og brothlutfall eru ásættanleg, er kornalögun sýnisins könnuð með kornalögunarmælingu, til að kanna hvort það er </w:t>
      </w:r>
      <w:proofErr w:type="spellStart"/>
      <w:r w:rsidRPr="00D61D2C">
        <w:rPr>
          <w:lang w:val="is-IS"/>
        </w:rPr>
        <w:t>kleyfið</w:t>
      </w:r>
      <w:proofErr w:type="spellEnd"/>
      <w:r w:rsidRPr="00D61D2C">
        <w:rPr>
          <w:lang w:val="is-IS"/>
        </w:rPr>
        <w:t xml:space="preserve"> eða </w:t>
      </w:r>
      <w:proofErr w:type="spellStart"/>
      <w:r w:rsidRPr="00D61D2C">
        <w:rPr>
          <w:lang w:val="is-IS"/>
        </w:rPr>
        <w:t>flögótt</w:t>
      </w:r>
      <w:proofErr w:type="spellEnd"/>
      <w:r w:rsidRPr="00D61D2C">
        <w:rPr>
          <w:lang w:val="is-IS"/>
        </w:rPr>
        <w:t xml:space="preserve">, en lögunin getur haft áhrif á </w:t>
      </w:r>
      <w:proofErr w:type="spellStart"/>
      <w:r w:rsidRPr="00D61D2C">
        <w:rPr>
          <w:lang w:val="is-IS"/>
        </w:rPr>
        <w:t>stæðni</w:t>
      </w:r>
      <w:proofErr w:type="spellEnd"/>
      <w:r w:rsidRPr="00D61D2C">
        <w:rPr>
          <w:lang w:val="is-IS"/>
        </w:rPr>
        <w:t xml:space="preserve"> lagsins og þjöppunareiginleika. Ef allir þessir eiginleikar eru innan tilskilinna marka, er styrkleiki efnisins kannaður. Það er gert með einföldu, aflrænu styrkleikaprófi (Los Angeles próf) sem gefur upplýsingar um hvort hætta er á að efnið brotni óæskilega mikið niður á vinnslutíma eða undir umferðarálagi. </w:t>
      </w:r>
    </w:p>
    <w:p w14:paraId="2D2F8516" w14:textId="3CC54502" w:rsidR="00D61D2C" w:rsidRPr="00D61D2C" w:rsidRDefault="00D61D2C" w:rsidP="00D61D2C">
      <w:pPr>
        <w:spacing w:after="240"/>
        <w:rPr>
          <w:lang w:val="is-IS"/>
        </w:rPr>
      </w:pPr>
      <w:r w:rsidRPr="00D61D2C">
        <w:rPr>
          <w:lang w:val="is-IS"/>
        </w:rPr>
        <w:t xml:space="preserve">Hafi efnið staðist öll ofangreind próf og athuganir telst það hæft til notkunar í </w:t>
      </w:r>
      <w:r w:rsidR="0032025C">
        <w:rPr>
          <w:lang w:val="is-IS"/>
        </w:rPr>
        <w:t xml:space="preserve">óbundið </w:t>
      </w:r>
      <w:r w:rsidRPr="00D61D2C">
        <w:rPr>
          <w:lang w:val="is-IS"/>
        </w:rPr>
        <w:t xml:space="preserve">burðarlag vega. </w:t>
      </w:r>
    </w:p>
    <w:p w14:paraId="13116B5F" w14:textId="77777777" w:rsidR="00D61D2C" w:rsidRPr="00D61D2C" w:rsidRDefault="00D61D2C" w:rsidP="00D61D2C">
      <w:pPr>
        <w:spacing w:after="240"/>
        <w:rPr>
          <w:lang w:val="is-IS"/>
        </w:rPr>
      </w:pPr>
      <w:r w:rsidRPr="00D61D2C">
        <w:rPr>
          <w:lang w:val="is-IS"/>
        </w:rPr>
        <w:t>Burðarlagsefni verða sem sagt að standast þær almennu kröfur til steinefna sem flæðiritið sýnir og gerð er nánari grein fyrir í kafla 5.1. Ef kornadreifing er hins vegar utan við markalínur og önnur vinnsluaðferð eða annað efni eru ekki fyrir hendi, er hugsanlegt að hægt sé að nota efnið ef:</w:t>
      </w:r>
    </w:p>
    <w:p w14:paraId="1B15DA48" w14:textId="77777777" w:rsidR="009931EA" w:rsidRDefault="00D61D2C" w:rsidP="009931EA">
      <w:pPr>
        <w:pStyle w:val="ListParagraph"/>
        <w:numPr>
          <w:ilvl w:val="0"/>
          <w:numId w:val="40"/>
        </w:numPr>
        <w:rPr>
          <w:lang w:val="is-IS"/>
        </w:rPr>
      </w:pPr>
      <w:r w:rsidRPr="009931EA">
        <w:rPr>
          <w:lang w:val="is-IS"/>
        </w:rPr>
        <w:t xml:space="preserve">Burðarlagið stenst kröfur um burðarþol (sjá mynd 5-2) </w:t>
      </w:r>
    </w:p>
    <w:p w14:paraId="21C44473" w14:textId="681C2720" w:rsidR="00AA1554" w:rsidRDefault="00D61D2C" w:rsidP="009931EA">
      <w:pPr>
        <w:pStyle w:val="ListParagraph"/>
        <w:numPr>
          <w:ilvl w:val="0"/>
          <w:numId w:val="40"/>
        </w:numPr>
        <w:spacing w:before="0"/>
        <w:rPr>
          <w:lang w:val="is-IS"/>
        </w:rPr>
      </w:pPr>
      <w:r w:rsidRPr="009931EA">
        <w:rPr>
          <w:lang w:val="is-IS"/>
        </w:rPr>
        <w:t>Burðarlagið er bikbundið eða sementsbundið (sjá mynd 5-3)</w:t>
      </w:r>
    </w:p>
    <w:p w14:paraId="00FC26D1" w14:textId="4162579A" w:rsidR="000B5BB4" w:rsidRPr="00F81EA4" w:rsidRDefault="000B5BB4" w:rsidP="00F81EA4">
      <w:pPr>
        <w:tabs>
          <w:tab w:val="clear" w:pos="1077"/>
          <w:tab w:val="clear" w:pos="2155"/>
        </w:tabs>
        <w:snapToGrid/>
        <w:spacing w:line="240" w:lineRule="auto"/>
        <w:ind w:left="360"/>
        <w:rPr>
          <w:rFonts w:ascii="Times New Roman" w:eastAsia="Times New Roman" w:hAnsi="Times New Roman" w:cs="Times New Roman"/>
          <w:sz w:val="24"/>
          <w:szCs w:val="24"/>
          <w:lang w:val="is-IS" w:eastAsia="is-IS"/>
        </w:rPr>
      </w:pPr>
      <w:r w:rsidRPr="000B5BB4">
        <w:rPr>
          <w:noProof/>
          <w:lang w:val="is-IS" w:eastAsia="is-IS"/>
        </w:rPr>
        <w:lastRenderedPageBreak/>
        <w:drawing>
          <wp:inline distT="0" distB="0" distL="0" distR="0" wp14:anchorId="5F880A33" wp14:editId="3A5E2D0A">
            <wp:extent cx="4028209" cy="8244276"/>
            <wp:effectExtent l="0" t="0" r="0" b="4445"/>
            <wp:docPr id="1289296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80" cy="8285149"/>
                    </a:xfrm>
                    <a:prstGeom prst="rect">
                      <a:avLst/>
                    </a:prstGeom>
                    <a:noFill/>
                    <a:ln>
                      <a:noFill/>
                    </a:ln>
                  </pic:spPr>
                </pic:pic>
              </a:graphicData>
            </a:graphic>
          </wp:inline>
        </w:drawing>
      </w:r>
    </w:p>
    <w:p w14:paraId="5ACAB079" w14:textId="7F0D05AA" w:rsidR="00B82A64" w:rsidRPr="00EC37E1" w:rsidRDefault="00B60762" w:rsidP="00EC37E1">
      <w:pPr>
        <w:spacing w:before="240" w:after="360" w:line="200" w:lineRule="atLeast"/>
        <w:rPr>
          <w:rStyle w:val="MyndStaf"/>
        </w:rPr>
      </w:pPr>
      <w:r w:rsidRPr="00EC37E1">
        <w:rPr>
          <w:b/>
          <w:bCs/>
          <w:sz w:val="16"/>
          <w:szCs w:val="18"/>
          <w:lang w:val="is-IS"/>
        </w:rPr>
        <w:t>Mynd 5</w:t>
      </w:r>
      <w:r w:rsidR="00040A75" w:rsidRPr="00EC37E1">
        <w:rPr>
          <w:b/>
          <w:bCs/>
          <w:sz w:val="16"/>
          <w:szCs w:val="18"/>
          <w:lang w:val="is-IS"/>
        </w:rPr>
        <w:t>-</w:t>
      </w:r>
      <w:r w:rsidRPr="00EC37E1">
        <w:rPr>
          <w:b/>
          <w:bCs/>
          <w:sz w:val="16"/>
          <w:szCs w:val="18"/>
          <w:lang w:val="is-IS"/>
        </w:rPr>
        <w:t>1:</w:t>
      </w:r>
      <w:r w:rsidRPr="00EC37E1">
        <w:rPr>
          <w:sz w:val="16"/>
          <w:szCs w:val="18"/>
          <w:lang w:val="is-IS"/>
        </w:rPr>
        <w:t xml:space="preserve"> </w:t>
      </w:r>
      <w:r w:rsidR="00EC37E1">
        <w:rPr>
          <w:sz w:val="16"/>
          <w:szCs w:val="18"/>
          <w:lang w:val="is-IS"/>
        </w:rPr>
        <w:br/>
      </w:r>
      <w:r w:rsidRPr="00EC37E1">
        <w:rPr>
          <w:rStyle w:val="MyndStaf"/>
        </w:rPr>
        <w:t xml:space="preserve">Flæðirit fyrir mat á efni til notkunar í </w:t>
      </w:r>
      <w:r w:rsidR="00FD7B4A">
        <w:rPr>
          <w:rStyle w:val="MyndStaf"/>
        </w:rPr>
        <w:t xml:space="preserve">óbundið </w:t>
      </w:r>
      <w:r w:rsidRPr="00EC37E1">
        <w:rPr>
          <w:rStyle w:val="MyndStaf"/>
        </w:rPr>
        <w:t>burðarlag vegar</w:t>
      </w:r>
    </w:p>
    <w:p w14:paraId="3880651A" w14:textId="4BDCB016" w:rsidR="00562691" w:rsidRPr="00562691" w:rsidRDefault="00562691" w:rsidP="00562691">
      <w:pPr>
        <w:spacing w:after="240"/>
        <w:rPr>
          <w:lang w:val="is-IS"/>
        </w:rPr>
      </w:pPr>
      <w:r w:rsidRPr="00562691">
        <w:rPr>
          <w:lang w:val="is-IS"/>
        </w:rPr>
        <w:lastRenderedPageBreak/>
        <w:t xml:space="preserve">Ef efnið telst ónothæft, samkvæmt mynd 5-1 vegna þess að það uppfyllir ekki kröfur um kornadreifingu, er hægt að samþykkja notkun þess ef það stenst kröfur til burðarþolsprófana. Leiðin sem farin er í því sambandi, er sýnd á mynd 5-2. Skilyrði fyrir því að þessi leið sé farin er eins og áður segir, að aðrar kröfur til steinefna séu uppfylltar. </w:t>
      </w:r>
      <w:r w:rsidR="009F4131">
        <w:rPr>
          <w:lang w:val="is-IS"/>
        </w:rPr>
        <w:t>Þess má þó geta að íslenska prófunaraðferð</w:t>
      </w:r>
      <w:r w:rsidR="002E0815">
        <w:rPr>
          <w:lang w:val="is-IS"/>
        </w:rPr>
        <w:t xml:space="preserve">in Plötupróf </w:t>
      </w:r>
      <w:r w:rsidR="002E0815" w:rsidRPr="00C30170">
        <w:rPr>
          <w:lang w:val="is-IS"/>
        </w:rPr>
        <w:t>í stórum</w:t>
      </w:r>
      <w:r w:rsidR="002E0815">
        <w:rPr>
          <w:lang w:val="is-IS"/>
        </w:rPr>
        <w:t xml:space="preserve"> </w:t>
      </w:r>
      <w:proofErr w:type="spellStart"/>
      <w:r w:rsidR="002E0815">
        <w:rPr>
          <w:lang w:val="is-IS"/>
        </w:rPr>
        <w:t>stálhólki</w:t>
      </w:r>
      <w:proofErr w:type="spellEnd"/>
      <w:r w:rsidR="009F4131">
        <w:rPr>
          <w:lang w:val="is-IS"/>
        </w:rPr>
        <w:t xml:space="preserve"> hefur ekki verið notuð í áratugi (sbr. strikalínu) og þyrfti því eflaust að gera sérstakt átak til að endurvekja það ef áhugi er fyrir hendi. Lýsingu á aðferðinni er þó að finna í viðauka 1.</w:t>
      </w:r>
    </w:p>
    <w:p w14:paraId="3C541351" w14:textId="29639CC4" w:rsidR="00562691" w:rsidRDefault="00562691" w:rsidP="00562691">
      <w:pPr>
        <w:spacing w:after="240"/>
        <w:rPr>
          <w:lang w:val="is-IS"/>
        </w:rPr>
      </w:pPr>
      <w:r w:rsidRPr="00562691">
        <w:rPr>
          <w:lang w:val="is-IS"/>
        </w:rPr>
        <w:t xml:space="preserve">Til greina kemur að fylgja ekki staðli fyrir CBR-próf hvað varðar efri flokkunarstærð og gera prófið þótt meira en 30% af efni sé grófara en 22,4 mm. </w:t>
      </w:r>
    </w:p>
    <w:p w14:paraId="4A21D69C" w14:textId="77777777" w:rsidR="00376F38" w:rsidRDefault="00376F38" w:rsidP="00376F38">
      <w:pPr>
        <w:spacing w:after="240"/>
        <w:rPr>
          <w:b/>
          <w:bCs/>
        </w:rPr>
      </w:pPr>
      <w:r>
        <w:rPr>
          <w:noProof/>
        </w:rPr>
        <w:drawing>
          <wp:inline distT="0" distB="0" distL="0" distR="0" wp14:anchorId="74C13580" wp14:editId="1A7322CD">
            <wp:extent cx="3231175" cy="3403600"/>
            <wp:effectExtent l="0" t="0" r="7620" b="6350"/>
            <wp:docPr id="656239515" name="Picture 5"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39515" name="Picture 5" descr="A diagram of a work flow&#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4196" cy="3406783"/>
                    </a:xfrm>
                    <a:prstGeom prst="rect">
                      <a:avLst/>
                    </a:prstGeom>
                    <a:noFill/>
                    <a:ln>
                      <a:noFill/>
                    </a:ln>
                  </pic:spPr>
                </pic:pic>
              </a:graphicData>
            </a:graphic>
          </wp:inline>
        </w:drawing>
      </w:r>
    </w:p>
    <w:p w14:paraId="4B445B6F" w14:textId="06FA447B" w:rsidR="00AE7DF3" w:rsidRPr="006439AA" w:rsidRDefault="002938E2" w:rsidP="00376F38">
      <w:pPr>
        <w:spacing w:after="240"/>
        <w:rPr>
          <w:strike/>
          <w:sz w:val="18"/>
          <w:szCs w:val="18"/>
          <w:lang w:val="is-IS"/>
        </w:rPr>
      </w:pPr>
      <w:proofErr w:type="spellStart"/>
      <w:r w:rsidRPr="006439AA">
        <w:rPr>
          <w:b/>
          <w:bCs/>
          <w:sz w:val="18"/>
          <w:szCs w:val="18"/>
        </w:rPr>
        <w:t>Mynd</w:t>
      </w:r>
      <w:proofErr w:type="spellEnd"/>
      <w:r w:rsidRPr="006439AA">
        <w:rPr>
          <w:b/>
          <w:bCs/>
          <w:sz w:val="18"/>
          <w:szCs w:val="18"/>
        </w:rPr>
        <w:t xml:space="preserve"> 5</w:t>
      </w:r>
      <w:r w:rsidR="00514680" w:rsidRPr="006439AA">
        <w:rPr>
          <w:b/>
          <w:bCs/>
          <w:sz w:val="18"/>
          <w:szCs w:val="18"/>
        </w:rPr>
        <w:t>-</w:t>
      </w:r>
      <w:r w:rsidRPr="006439AA">
        <w:rPr>
          <w:b/>
          <w:bCs/>
          <w:sz w:val="18"/>
          <w:szCs w:val="18"/>
        </w:rPr>
        <w:t>2:</w:t>
      </w:r>
      <w:r w:rsidRPr="006439AA">
        <w:rPr>
          <w:sz w:val="18"/>
          <w:szCs w:val="18"/>
        </w:rPr>
        <w:t xml:space="preserve"> </w:t>
      </w:r>
      <w:r w:rsidR="00EC37E1" w:rsidRPr="006439AA">
        <w:rPr>
          <w:sz w:val="18"/>
          <w:szCs w:val="18"/>
        </w:rPr>
        <w:br/>
      </w:r>
      <w:proofErr w:type="spellStart"/>
      <w:r w:rsidRPr="006439AA">
        <w:rPr>
          <w:sz w:val="18"/>
          <w:szCs w:val="18"/>
        </w:rPr>
        <w:t>Flæðirit</w:t>
      </w:r>
      <w:proofErr w:type="spellEnd"/>
      <w:r w:rsidRPr="006439AA">
        <w:rPr>
          <w:sz w:val="18"/>
          <w:szCs w:val="18"/>
        </w:rPr>
        <w:t xml:space="preserve"> </w:t>
      </w:r>
      <w:proofErr w:type="spellStart"/>
      <w:r w:rsidRPr="006439AA">
        <w:rPr>
          <w:sz w:val="18"/>
          <w:szCs w:val="18"/>
        </w:rPr>
        <w:t>fyrir</w:t>
      </w:r>
      <w:proofErr w:type="spellEnd"/>
      <w:r w:rsidRPr="006439AA">
        <w:rPr>
          <w:sz w:val="18"/>
          <w:szCs w:val="18"/>
        </w:rPr>
        <w:t xml:space="preserve"> </w:t>
      </w:r>
      <w:proofErr w:type="spellStart"/>
      <w:r w:rsidRPr="006439AA">
        <w:rPr>
          <w:sz w:val="18"/>
          <w:szCs w:val="18"/>
        </w:rPr>
        <w:t>burðarþolspróf</w:t>
      </w:r>
      <w:proofErr w:type="spellEnd"/>
    </w:p>
    <w:p w14:paraId="55EB2A75" w14:textId="1C8EBDAE" w:rsidR="00490A25" w:rsidRPr="00490A25" w:rsidRDefault="00490A25" w:rsidP="00490A25">
      <w:pPr>
        <w:spacing w:after="240"/>
        <w:rPr>
          <w:lang w:val="is-IS"/>
        </w:rPr>
      </w:pPr>
      <w:r w:rsidRPr="00490A25">
        <w:rPr>
          <w:lang w:val="is-IS"/>
        </w:rPr>
        <w:t xml:space="preserve">Bik- eða </w:t>
      </w:r>
      <w:proofErr w:type="spellStart"/>
      <w:r w:rsidRPr="00490A25">
        <w:rPr>
          <w:lang w:val="is-IS"/>
        </w:rPr>
        <w:t>sementsfestun</w:t>
      </w:r>
      <w:proofErr w:type="spellEnd"/>
      <w:r w:rsidRPr="00490A25">
        <w:rPr>
          <w:lang w:val="is-IS"/>
        </w:rPr>
        <w:t xml:space="preserve"> burðarlags getur verið nauðsynleg ef umferðarálag er mikið á veginum, en kemur einnig til greina ef burðarlagsefnið uppfyllir ekki kröfur um kornadreifingu. Við </w:t>
      </w:r>
      <w:r w:rsidR="0006094D">
        <w:rPr>
          <w:lang w:val="is-IS"/>
        </w:rPr>
        <w:t>vegagerð sem ætluð er undir</w:t>
      </w:r>
      <w:r w:rsidR="00DE6FDB">
        <w:rPr>
          <w:lang w:val="is-IS"/>
        </w:rPr>
        <w:t xml:space="preserve"> malbik með</w:t>
      </w:r>
      <w:r w:rsidR="0006094D">
        <w:rPr>
          <w:lang w:val="is-IS"/>
        </w:rPr>
        <w:t xml:space="preserve"> </w:t>
      </w:r>
      <w:r w:rsidRPr="00490A25">
        <w:rPr>
          <w:lang w:val="is-IS"/>
        </w:rPr>
        <w:t xml:space="preserve">mikið umferðarálag </w:t>
      </w:r>
      <w:r w:rsidR="0006094D">
        <w:rPr>
          <w:lang w:val="is-IS"/>
        </w:rPr>
        <w:t xml:space="preserve">hefur færst í vöxt að </w:t>
      </w:r>
      <w:r w:rsidR="00831C15">
        <w:rPr>
          <w:lang w:val="is-IS"/>
        </w:rPr>
        <w:t xml:space="preserve">leggja efsta lag burðarlagsins með bikbundnu </w:t>
      </w:r>
      <w:r w:rsidR="00314F5F">
        <w:rPr>
          <w:lang w:val="is-IS"/>
        </w:rPr>
        <w:t xml:space="preserve">100% endurunnu </w:t>
      </w:r>
      <w:r w:rsidR="00831C15">
        <w:rPr>
          <w:lang w:val="is-IS"/>
        </w:rPr>
        <w:t xml:space="preserve">malbikskurli </w:t>
      </w:r>
      <w:r w:rsidR="00CE3EA8">
        <w:rPr>
          <w:lang w:val="is-IS"/>
        </w:rPr>
        <w:t xml:space="preserve">til að auka burðarþol burðarlagsins í heild sinni. </w:t>
      </w:r>
    </w:p>
    <w:p w14:paraId="526E6259" w14:textId="2AB6662E" w:rsidR="002C0EAD" w:rsidRDefault="00490A25" w:rsidP="00490A25">
      <w:pPr>
        <w:spacing w:after="240"/>
        <w:rPr>
          <w:lang w:val="is-IS"/>
        </w:rPr>
      </w:pPr>
      <w:r w:rsidRPr="00490A25">
        <w:rPr>
          <w:lang w:val="is-IS"/>
        </w:rPr>
        <w:t xml:space="preserve">Það er háð aðstæðum hverju sinni hvaða aðferð og efni eru valin til að festa </w:t>
      </w:r>
      <w:r w:rsidR="00B85EBB">
        <w:rPr>
          <w:lang w:val="is-IS"/>
        </w:rPr>
        <w:t xml:space="preserve">óbundið </w:t>
      </w:r>
      <w:r w:rsidRPr="00490A25">
        <w:rPr>
          <w:lang w:val="is-IS"/>
        </w:rPr>
        <w:t xml:space="preserve">burðarlag. Ef efnið er </w:t>
      </w:r>
      <w:proofErr w:type="spellStart"/>
      <w:r w:rsidRPr="00490A25">
        <w:rPr>
          <w:lang w:val="is-IS"/>
        </w:rPr>
        <w:t>fínefnasnautt</w:t>
      </w:r>
      <w:proofErr w:type="spellEnd"/>
      <w:r w:rsidRPr="00490A25">
        <w:rPr>
          <w:lang w:val="is-IS"/>
        </w:rPr>
        <w:t xml:space="preserve"> og stefnt er að því að auka burðarþol þess, er bikþeyta heppilegri en froðubik, meðan hið síðarnefnda getur verið hentugra við </w:t>
      </w:r>
      <w:proofErr w:type="spellStart"/>
      <w:r w:rsidRPr="00490A25">
        <w:rPr>
          <w:lang w:val="is-IS"/>
        </w:rPr>
        <w:t>fínefnaríkari</w:t>
      </w:r>
      <w:proofErr w:type="spellEnd"/>
      <w:r w:rsidRPr="00490A25">
        <w:rPr>
          <w:lang w:val="is-IS"/>
        </w:rPr>
        <w:t xml:space="preserve"> efni, þó bikþeyta komi þá einnig til greina. Sement er einnig notað sem bindiefni og er notað þar sem þörf er á sérstaklega sterku burðarlagi. Óháð því hvaða aðferð er valin, þarf að gera prófblöndur, sjá lýsingu á aðferðum í viðauka 1. </w:t>
      </w:r>
    </w:p>
    <w:p w14:paraId="77C3D31D" w14:textId="2D5269CB" w:rsidR="00562691" w:rsidRDefault="00490A25" w:rsidP="00490A25">
      <w:pPr>
        <w:spacing w:after="240"/>
        <w:rPr>
          <w:lang w:val="is-IS"/>
        </w:rPr>
      </w:pPr>
      <w:r w:rsidRPr="00490A25">
        <w:rPr>
          <w:lang w:val="is-IS"/>
        </w:rPr>
        <w:lastRenderedPageBreak/>
        <w:t>Með prófblöndunum</w:t>
      </w:r>
      <w:r w:rsidR="00CE73CE">
        <w:rPr>
          <w:lang w:val="is-IS"/>
        </w:rPr>
        <w:t xml:space="preserve">, </w:t>
      </w:r>
      <w:r w:rsidRPr="00490A25">
        <w:rPr>
          <w:lang w:val="is-IS"/>
        </w:rPr>
        <w:t>samanber flæðiritið á mynd 5-3</w:t>
      </w:r>
      <w:r w:rsidR="00A464C0">
        <w:rPr>
          <w:lang w:val="is-IS"/>
        </w:rPr>
        <w:t>,</w:t>
      </w:r>
      <w:r w:rsidRPr="00490A25">
        <w:rPr>
          <w:lang w:val="is-IS"/>
        </w:rPr>
        <w:t xml:space="preserve"> fást upplýsingar um væntanlega eiginleika </w:t>
      </w:r>
      <w:r w:rsidR="003C079F">
        <w:rPr>
          <w:lang w:val="is-IS"/>
        </w:rPr>
        <w:t>festa burðarlags</w:t>
      </w:r>
      <w:r w:rsidRPr="00490A25">
        <w:rPr>
          <w:lang w:val="is-IS"/>
        </w:rPr>
        <w:t>efnisins, meðal annars burðarþol. Einnig fást upplýsingar um hve mikið þarf að nota af bindiefninu í hverju tilviki fyrir sig.</w:t>
      </w:r>
    </w:p>
    <w:p w14:paraId="622FFA25" w14:textId="03DD73F4" w:rsidR="00490A25" w:rsidRDefault="0081123C" w:rsidP="009B1AD3">
      <w:pPr>
        <w:rPr>
          <w:lang w:val="is-IS"/>
        </w:rPr>
      </w:pPr>
      <w:r>
        <w:rPr>
          <w:noProof/>
        </w:rPr>
        <w:drawing>
          <wp:inline distT="0" distB="0" distL="0" distR="0" wp14:anchorId="31AD8B33" wp14:editId="2357ABE2">
            <wp:extent cx="4196143" cy="469002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8367" cy="4692506"/>
                    </a:xfrm>
                    <a:prstGeom prst="rect">
                      <a:avLst/>
                    </a:prstGeom>
                    <a:noFill/>
                    <a:ln>
                      <a:noFill/>
                    </a:ln>
                  </pic:spPr>
                </pic:pic>
              </a:graphicData>
            </a:graphic>
          </wp:inline>
        </w:drawing>
      </w:r>
    </w:p>
    <w:p w14:paraId="2518DC35" w14:textId="45181983" w:rsidR="00BB2AD3" w:rsidRDefault="00EA322C" w:rsidP="00EC37E1">
      <w:pPr>
        <w:pStyle w:val="Mynd"/>
      </w:pPr>
      <w:r w:rsidRPr="00EA322C">
        <w:rPr>
          <w:b/>
          <w:bCs/>
        </w:rPr>
        <w:t>Mynd 5 3:</w:t>
      </w:r>
      <w:r w:rsidRPr="00EA322C">
        <w:t xml:space="preserve"> </w:t>
      </w:r>
      <w:r w:rsidR="00EC37E1">
        <w:br/>
      </w:r>
      <w:r w:rsidRPr="00EA322C">
        <w:t xml:space="preserve">Flæðirit fyrir próf ef </w:t>
      </w:r>
      <w:r w:rsidR="00D5632F">
        <w:t>festa</w:t>
      </w:r>
      <w:r w:rsidR="00D5632F" w:rsidRPr="00EA322C">
        <w:t xml:space="preserve"> </w:t>
      </w:r>
      <w:r w:rsidRPr="00EA322C">
        <w:t>á burðarlagsefni</w:t>
      </w:r>
    </w:p>
    <w:p w14:paraId="59113880" w14:textId="3530F953" w:rsidR="00EA322C" w:rsidRDefault="00A64FD2" w:rsidP="00EC37E1">
      <w:pPr>
        <w:spacing w:before="240" w:after="240"/>
        <w:rPr>
          <w:lang w:val="is-IS"/>
        </w:rPr>
      </w:pPr>
      <w:r w:rsidRPr="00A64FD2">
        <w:rPr>
          <w:lang w:val="is-IS"/>
        </w:rPr>
        <w:t xml:space="preserve">Þegar búið er að samþykkja efni sem </w:t>
      </w:r>
      <w:r w:rsidR="00A86BBE">
        <w:rPr>
          <w:lang w:val="is-IS"/>
        </w:rPr>
        <w:t>óbund</w:t>
      </w:r>
      <w:r w:rsidR="00D9056C">
        <w:rPr>
          <w:lang w:val="is-IS"/>
        </w:rPr>
        <w:t>i</w:t>
      </w:r>
      <w:r w:rsidR="00A86BBE">
        <w:rPr>
          <w:lang w:val="is-IS"/>
        </w:rPr>
        <w:t xml:space="preserve">ð </w:t>
      </w:r>
      <w:r w:rsidRPr="00A64FD2">
        <w:rPr>
          <w:lang w:val="is-IS"/>
        </w:rPr>
        <w:t xml:space="preserve">burðarlagsefni samkvæmt ofangreindum aðferðum, er oft einnig þörf á að fá fleiri upplýsingar um eiginleika þess, einkum </w:t>
      </w:r>
      <w:proofErr w:type="spellStart"/>
      <w:r w:rsidRPr="00A64FD2">
        <w:rPr>
          <w:lang w:val="is-IS"/>
        </w:rPr>
        <w:t>efnismassans</w:t>
      </w:r>
      <w:proofErr w:type="spellEnd"/>
      <w:r w:rsidRPr="00A64FD2">
        <w:rPr>
          <w:lang w:val="is-IS"/>
        </w:rPr>
        <w:t xml:space="preserve"> í heild. Flæðirit á mynd 5-4 sýnir hvaða próf eru gerð í því sambandi. </w:t>
      </w:r>
      <w:proofErr w:type="spellStart"/>
      <w:r w:rsidRPr="00A64FD2">
        <w:rPr>
          <w:lang w:val="is-IS"/>
        </w:rPr>
        <w:t>Proctorpróf</w:t>
      </w:r>
      <w:proofErr w:type="spellEnd"/>
      <w:r w:rsidRPr="00A64FD2">
        <w:rPr>
          <w:lang w:val="is-IS"/>
        </w:rPr>
        <w:t xml:space="preserve"> gefur upplýsingar um þjöppunareiginleika efnisins við mismunandi rakastig, en mikilvægt getur verið að hafa þær upplýsingar til að tryggja að efnið þjappist eins og best verður á kosið. Ef þykkt burðarlaga er hönnuð samkvæmt 2. þrepi í norsku handbókinni (Vegbygging, N200), getur verið þörf á að gera CBR-próf. Sé það gert, fást jafnframt upplýsingar um þjöppunareiginleika efnisins eins og í </w:t>
      </w:r>
      <w:proofErr w:type="spellStart"/>
      <w:r w:rsidRPr="00A64FD2">
        <w:rPr>
          <w:lang w:val="is-IS"/>
        </w:rPr>
        <w:t>proctorprófinu</w:t>
      </w:r>
      <w:proofErr w:type="spellEnd"/>
      <w:r w:rsidRPr="00A64FD2">
        <w:rPr>
          <w:lang w:val="is-IS"/>
        </w:rPr>
        <w:t xml:space="preserve">. Upplýsingar um </w:t>
      </w:r>
      <w:proofErr w:type="spellStart"/>
      <w:r w:rsidRPr="00A64FD2">
        <w:rPr>
          <w:lang w:val="is-IS"/>
        </w:rPr>
        <w:t>stífnistuðla</w:t>
      </w:r>
      <w:proofErr w:type="spellEnd"/>
      <w:r w:rsidRPr="00A64FD2">
        <w:rPr>
          <w:lang w:val="is-IS"/>
        </w:rPr>
        <w:t>, sem notaðir eru ef fræðilegar aðferðir eru notaðar við þykktarhönnun (3. þrep samkvæmt norsku handbókinni), fást úr kviku þríásaprófi. Þríásapróf (stöðugt) gefur upplýsingar um viðnámshorn (</w:t>
      </w:r>
      <w:r w:rsidR="00CB590F" w:rsidRPr="00B60CCE">
        <w:sym w:font="Symbol" w:char="F066"/>
      </w:r>
      <w:r w:rsidRPr="00A64FD2">
        <w:rPr>
          <w:lang w:val="is-IS"/>
        </w:rPr>
        <w:t>) og samloðun (c), ef þess er óskað.</w:t>
      </w:r>
    </w:p>
    <w:p w14:paraId="7FF83B80" w14:textId="4EF248CE" w:rsidR="00301CB2" w:rsidRDefault="003763D9" w:rsidP="003763D9">
      <w:pPr>
        <w:rPr>
          <w:lang w:val="is-IS"/>
        </w:rPr>
      </w:pPr>
      <w:r>
        <w:rPr>
          <w:noProof/>
        </w:rPr>
        <w:lastRenderedPageBreak/>
        <w:drawing>
          <wp:inline distT="0" distB="0" distL="0" distR="0" wp14:anchorId="50E938E9" wp14:editId="0AF241C9">
            <wp:extent cx="2621239" cy="4656148"/>
            <wp:effectExtent l="0" t="0" r="825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41" cy="4675337"/>
                    </a:xfrm>
                    <a:prstGeom prst="rect">
                      <a:avLst/>
                    </a:prstGeom>
                    <a:noFill/>
                    <a:ln>
                      <a:noFill/>
                    </a:ln>
                  </pic:spPr>
                </pic:pic>
              </a:graphicData>
            </a:graphic>
          </wp:inline>
        </w:drawing>
      </w:r>
    </w:p>
    <w:p w14:paraId="5B1D6EFB" w14:textId="0FBF3372" w:rsidR="00301CB2" w:rsidRDefault="00633288" w:rsidP="00EC37E1">
      <w:pPr>
        <w:pStyle w:val="Mynd"/>
      </w:pPr>
      <w:r w:rsidRPr="00633288">
        <w:rPr>
          <w:b/>
          <w:bCs/>
        </w:rPr>
        <w:t>Mynd 5 4:</w:t>
      </w:r>
      <w:r w:rsidRPr="00633288">
        <w:t xml:space="preserve"> </w:t>
      </w:r>
      <w:r w:rsidR="00EC37E1">
        <w:br/>
      </w:r>
      <w:r w:rsidRPr="00633288">
        <w:t>Flæðirit fyrir próf til að kanna eiginleika burðarlagsefna</w:t>
      </w:r>
    </w:p>
    <w:p w14:paraId="208DCB8D" w14:textId="1B77FCD1" w:rsidR="00AA1554" w:rsidRDefault="00284372" w:rsidP="00C0143B">
      <w:pPr>
        <w:spacing w:after="240"/>
        <w:rPr>
          <w:lang w:val="is-IS"/>
        </w:rPr>
      </w:pPr>
      <w:r w:rsidRPr="00284372">
        <w:rPr>
          <w:lang w:val="is-IS"/>
        </w:rPr>
        <w:t xml:space="preserve">Að lokinni yfirferð prófana með hliðsjón af ofangreindu er hægt að vega og meta hæfi viðkomandi efnisnámu til notkunar í </w:t>
      </w:r>
      <w:r w:rsidR="004E3FE5">
        <w:rPr>
          <w:lang w:val="is-IS"/>
        </w:rPr>
        <w:t xml:space="preserve">óbundið </w:t>
      </w:r>
      <w:r w:rsidRPr="00284372">
        <w:rPr>
          <w:lang w:val="is-IS"/>
        </w:rPr>
        <w:t xml:space="preserve">burðarlag. Segja má að allir helstu eiginleikar efnisins sem máli skipta varðandi hæfi sem burðarlagsefni hafi verið kortlagðir, auk þess sem niðurstöðurnar geta nýst vel við val á efni í slitlag.  </w:t>
      </w:r>
    </w:p>
    <w:p w14:paraId="22F8D7DB" w14:textId="77777777" w:rsidR="00F9003C" w:rsidRPr="00F9003C" w:rsidRDefault="00F9003C" w:rsidP="00436DBA">
      <w:pPr>
        <w:pStyle w:val="Heading2"/>
        <w:tabs>
          <w:tab w:val="clear" w:pos="454"/>
          <w:tab w:val="left" w:pos="709"/>
        </w:tabs>
      </w:pPr>
      <w:bookmarkStart w:id="8" w:name="_Toc184731187"/>
      <w:r w:rsidRPr="00F9003C">
        <w:t>5.2.2</w:t>
      </w:r>
      <w:r w:rsidRPr="00F9003C">
        <w:tab/>
        <w:t>Steinefnapróf</w:t>
      </w:r>
      <w:bookmarkEnd w:id="8"/>
    </w:p>
    <w:p w14:paraId="3F7DA3A2" w14:textId="0C567F7F" w:rsidR="00F9003C" w:rsidRPr="00F9003C" w:rsidRDefault="00F9003C" w:rsidP="00F9003C">
      <w:pPr>
        <w:spacing w:after="240"/>
        <w:rPr>
          <w:lang w:val="is-IS"/>
        </w:rPr>
      </w:pPr>
      <w:r w:rsidRPr="00F9003C">
        <w:rPr>
          <w:lang w:val="is-IS"/>
        </w:rPr>
        <w:t xml:space="preserve">Með steinefnaprófum eru skoðuð gæði einstakra korna eða hóps korna í efninu og út frá niðurstöðum þeirra er hægt að meta almennt gæði efnisins til notkunar í </w:t>
      </w:r>
      <w:r w:rsidR="00A03260">
        <w:rPr>
          <w:lang w:val="is-IS"/>
        </w:rPr>
        <w:t xml:space="preserve">óbundið </w:t>
      </w:r>
      <w:r w:rsidRPr="00F9003C">
        <w:rPr>
          <w:lang w:val="is-IS"/>
        </w:rPr>
        <w:t xml:space="preserve">burðarlag. Til að fá marktæk sýni til prófana þarf að vinna efnið, sem getur falið í sér að flytja stór sýni til </w:t>
      </w:r>
      <w:proofErr w:type="spellStart"/>
      <w:r w:rsidRPr="00F9003C">
        <w:rPr>
          <w:lang w:val="is-IS"/>
        </w:rPr>
        <w:t>tilraunamölunar</w:t>
      </w:r>
      <w:proofErr w:type="spellEnd"/>
      <w:r w:rsidRPr="00F9003C">
        <w:rPr>
          <w:lang w:val="is-IS"/>
        </w:rPr>
        <w:t xml:space="preserve"> fjarri fyrirhuguðum efnistökustað. Mikilvægt er að efnið sé malað á þann hátt sem gert er ráð fyrir að vinna það, enda hefur </w:t>
      </w:r>
      <w:proofErr w:type="spellStart"/>
      <w:r w:rsidRPr="00F9003C">
        <w:rPr>
          <w:lang w:val="is-IS"/>
        </w:rPr>
        <w:t>mölun</w:t>
      </w:r>
      <w:proofErr w:type="spellEnd"/>
      <w:r w:rsidRPr="00F9003C">
        <w:rPr>
          <w:lang w:val="is-IS"/>
        </w:rPr>
        <w:t xml:space="preserve"> áhrif á efniseiginleika. Til samanburðar eru svo tekin fleiri sýni úr námunni, sem eru prófuð óunnin, til að kanna einsleitni hennar, sjá viðauka um sýnatöku.</w:t>
      </w:r>
    </w:p>
    <w:p w14:paraId="51FB44BC" w14:textId="596A1173" w:rsidR="00F9003C" w:rsidRPr="00F9003C" w:rsidRDefault="00F9003C" w:rsidP="00F9003C">
      <w:pPr>
        <w:spacing w:after="240"/>
        <w:rPr>
          <w:lang w:val="is-IS"/>
        </w:rPr>
      </w:pPr>
      <w:r w:rsidRPr="00F9003C">
        <w:rPr>
          <w:lang w:val="is-IS"/>
        </w:rPr>
        <w:t xml:space="preserve">Prófanir á steinefnum má flokka niður eftir því hvaða eiginleikum verið er að leita eftir í steinefninu, eins og fram kemur í </w:t>
      </w:r>
      <w:proofErr w:type="spellStart"/>
      <w:r w:rsidRPr="00F9003C">
        <w:rPr>
          <w:lang w:val="is-IS"/>
        </w:rPr>
        <w:t>millifyrirsögnum</w:t>
      </w:r>
      <w:proofErr w:type="spellEnd"/>
      <w:r w:rsidRPr="00F9003C">
        <w:rPr>
          <w:lang w:val="is-IS"/>
        </w:rPr>
        <w:t xml:space="preserve"> hér á eftir. Kröfur fyrir burðarlagsefni er að finna í kafla 5.5.1. Prófunaraðferðum er lýst í viðauka 1. </w:t>
      </w:r>
    </w:p>
    <w:p w14:paraId="27D5FF7D" w14:textId="77777777" w:rsidR="00E60ECA" w:rsidRDefault="00E60ECA">
      <w:pPr>
        <w:tabs>
          <w:tab w:val="clear" w:pos="454"/>
          <w:tab w:val="clear" w:pos="1077"/>
          <w:tab w:val="clear" w:pos="2155"/>
        </w:tabs>
        <w:snapToGrid/>
        <w:spacing w:after="160" w:line="259" w:lineRule="auto"/>
        <w:rPr>
          <w:b/>
          <w:bCs/>
          <w:i/>
          <w:iCs/>
          <w:lang w:val="is-IS"/>
        </w:rPr>
      </w:pPr>
      <w:r>
        <w:rPr>
          <w:b/>
          <w:bCs/>
          <w:i/>
          <w:iCs/>
          <w:lang w:val="is-IS"/>
        </w:rPr>
        <w:lastRenderedPageBreak/>
        <w:br w:type="page"/>
      </w:r>
    </w:p>
    <w:p w14:paraId="2F88B3B2" w14:textId="0A7439B1" w:rsidR="00F9003C" w:rsidRPr="00F9003C" w:rsidRDefault="00F9003C" w:rsidP="00EC37E1">
      <w:pPr>
        <w:pStyle w:val="Skletruundirfyrirsgn"/>
      </w:pPr>
      <w:r w:rsidRPr="00F9003C">
        <w:lastRenderedPageBreak/>
        <w:t>Kornadreifing</w:t>
      </w:r>
    </w:p>
    <w:p w14:paraId="2A626D83" w14:textId="6C9D2F18" w:rsidR="00F9003C" w:rsidRPr="00F9003C" w:rsidRDefault="00F9003C" w:rsidP="00F9003C">
      <w:pPr>
        <w:spacing w:after="240"/>
        <w:rPr>
          <w:lang w:val="is-IS"/>
        </w:rPr>
      </w:pPr>
      <w:r w:rsidRPr="00F9003C">
        <w:rPr>
          <w:lang w:val="is-IS"/>
        </w:rPr>
        <w:t xml:space="preserve">Mæling á kornadreifingu er yfirleitt fyrsta prófið sem gert er á steinefnasýni sem ætlað er til nota í </w:t>
      </w:r>
      <w:r w:rsidR="00FD415A">
        <w:rPr>
          <w:lang w:val="is-IS"/>
        </w:rPr>
        <w:t xml:space="preserve">óbundið </w:t>
      </w:r>
      <w:r w:rsidRPr="00F9003C">
        <w:rPr>
          <w:lang w:val="is-IS"/>
        </w:rPr>
        <w:t xml:space="preserve">burðarlag. Þegar kornadreifing er skoðuð almennt, þarf að gæta að því hvort of mikið er af yfir- og undirstærðum í hverju tilfelli miðað við þær flokkunarstærðir sem leitað er eftir. Við vinnslu burðarlags er hægt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Dæmigert malað set (laust efni) í </w:t>
      </w:r>
      <w:r w:rsidR="00CC7E5D">
        <w:rPr>
          <w:lang w:val="is-IS"/>
        </w:rPr>
        <w:t xml:space="preserve">óbundið </w:t>
      </w:r>
      <w:r w:rsidRPr="00F9003C">
        <w:rPr>
          <w:lang w:val="is-IS"/>
        </w:rPr>
        <w:t xml:space="preserve">burðarlag hefur gjarnan nokkuð jöfn hlutföll kornastærða, þannig að efnið pakkast og þjappast vel og verður stöðugt eftir lögn og þjöppun. Sérstaklega er litið til þess hvort magn efnis &lt; 0,063 mm, er innan tilskilinna marka. Fínefni (&lt; 0,02 mm), þótt í litlum mæli sé, getur haft afgerandi áhrif á efniseiginleika steinefna, t.d. frostnæmi. Hlutfall fínefna er mælt með </w:t>
      </w:r>
      <w:proofErr w:type="spellStart"/>
      <w:r w:rsidRPr="00F90A2D">
        <w:rPr>
          <w:i/>
          <w:iCs/>
          <w:lang w:val="is-IS"/>
        </w:rPr>
        <w:t>hydrometerprófi</w:t>
      </w:r>
      <w:proofErr w:type="spellEnd"/>
      <w:r w:rsidRPr="00F9003C">
        <w:rPr>
          <w:lang w:val="is-IS"/>
        </w:rPr>
        <w:t xml:space="preserve"> eða </w:t>
      </w:r>
      <w:proofErr w:type="spellStart"/>
      <w:r w:rsidRPr="00F90A2D">
        <w:rPr>
          <w:i/>
          <w:iCs/>
          <w:lang w:val="is-IS"/>
        </w:rPr>
        <w:t>laserprófi</w:t>
      </w:r>
      <w:proofErr w:type="spellEnd"/>
      <w:r w:rsidRPr="00F9003C">
        <w:rPr>
          <w:lang w:val="is-IS"/>
        </w:rPr>
        <w:t xml:space="preserve">. Einnig er þess gætt að samræmi sé á milli efri flokkunarstærðar steina í lagi og lagþykktar, samanber viðmið sem sett eru fram þar að lútandi í kafla 5.1. Gerðar eru kröfur um magn fínefna og einnig að efnið í heild sé innan marka fyrir kornadreifingu burðarlagsefnis, þ.e.a.s. innan markalína eða ákvæða um undir- og yfirstærðir. Ef kornadreifing sprengds og malaðs bergs er of einskorna og uppfyllir ekki kröfur um kornastærðir, getur lausnin verið sú að jafna yfirborðið við útlögn með því að fylla í holrými til dæmis með sandi. </w:t>
      </w:r>
    </w:p>
    <w:p w14:paraId="1D0FF6C2" w14:textId="77777777" w:rsidR="00F9003C" w:rsidRPr="00F90A2D" w:rsidRDefault="00F9003C" w:rsidP="00EC37E1">
      <w:pPr>
        <w:pStyle w:val="Skletruundirfyrirsgn"/>
      </w:pPr>
      <w:r w:rsidRPr="00F90A2D">
        <w:t>Berggerð og ásýnd bergs</w:t>
      </w:r>
    </w:p>
    <w:p w14:paraId="55B0008A" w14:textId="299B5BDB" w:rsidR="00F9003C" w:rsidRPr="006C6952" w:rsidRDefault="00F9003C" w:rsidP="00F9003C">
      <w:pPr>
        <w:spacing w:after="240"/>
        <w:rPr>
          <w:i/>
          <w:iCs/>
          <w:lang w:val="is-IS"/>
        </w:rPr>
      </w:pPr>
      <w:r w:rsidRPr="00F90A2D">
        <w:rPr>
          <w:i/>
          <w:iCs/>
          <w:lang w:val="is-IS"/>
        </w:rPr>
        <w:t xml:space="preserve">Berggreining: </w:t>
      </w:r>
      <w:r w:rsidR="006C6952">
        <w:rPr>
          <w:i/>
          <w:iCs/>
          <w:lang w:val="is-IS"/>
        </w:rPr>
        <w:t xml:space="preserve"> </w:t>
      </w:r>
      <w:r w:rsidRPr="00F9003C">
        <w:rPr>
          <w:lang w:val="is-IS"/>
        </w:rPr>
        <w:t xml:space="preserve">Tilgangur berggreiningar er fyrst og fremst að ákvarða berggerð og </w:t>
      </w:r>
      <w:proofErr w:type="spellStart"/>
      <w:r w:rsidRPr="00F9003C">
        <w:rPr>
          <w:lang w:val="is-IS"/>
        </w:rPr>
        <w:t>bergbrigði</w:t>
      </w:r>
      <w:proofErr w:type="spellEnd"/>
      <w:r w:rsidRPr="00F9003C">
        <w:rPr>
          <w:lang w:val="is-IS"/>
        </w:rPr>
        <w:t xml:space="preserve"> steinefnis, til að leggja mat á gæði þess til viðkomandi mannvirkjagerðar. Berggreiningin er leiðbeinandi og gefur meðal annars upplýsingar um þéttleika og ummyndunarstig efnis. Það gefur aftur vísbendingar um hvort hætta er á að efnið brotni niður og hvort of mikið fínefni myndist við þjöppun og vegna umferðarálags á veginum. Yfirleitt eru nokkur hundruð korn af ákveðinni kornastærð tekin til greiningar. Lögun kornanna og aðrir grunneiginleikar eru greindir lauslega. Að því búnu eru kornin flokkuð í mismunandi </w:t>
      </w:r>
      <w:proofErr w:type="spellStart"/>
      <w:r w:rsidRPr="00F9003C">
        <w:rPr>
          <w:lang w:val="is-IS"/>
        </w:rPr>
        <w:t>bergbrigði</w:t>
      </w:r>
      <w:proofErr w:type="spellEnd"/>
      <w:r w:rsidRPr="00F9003C">
        <w:rPr>
          <w:lang w:val="is-IS"/>
        </w:rPr>
        <w:t xml:space="preserve"> eftir bergtegund, ummyndun, þéttleika og öðrum einkennum.</w:t>
      </w:r>
    </w:p>
    <w:p w14:paraId="5C118174" w14:textId="77777777" w:rsidR="00F9003C" w:rsidRPr="00F9003C" w:rsidRDefault="00F9003C" w:rsidP="00F9003C">
      <w:pPr>
        <w:spacing w:after="240"/>
        <w:rPr>
          <w:lang w:val="is-IS"/>
        </w:rPr>
      </w:pPr>
      <w:r w:rsidRPr="00F9003C">
        <w:rPr>
          <w:lang w:val="is-IS"/>
        </w:rPr>
        <w:t xml:space="preserve">Í niðurstöðum kemur fram hlutfall </w:t>
      </w:r>
      <w:proofErr w:type="spellStart"/>
      <w:r w:rsidRPr="00F9003C">
        <w:rPr>
          <w:lang w:val="is-IS"/>
        </w:rPr>
        <w:t>bergbrigða</w:t>
      </w:r>
      <w:proofErr w:type="spellEnd"/>
      <w:r w:rsidRPr="00F9003C">
        <w:rPr>
          <w:lang w:val="is-IS"/>
        </w:rPr>
        <w:t xml:space="preserve">, lauslegt mat á lögun og hreinleika korna, fjöldi talinna korna, jarðfræðilegar upplýsingar um steinefnið og athugasemdir eftir því sem við á. </w:t>
      </w:r>
    </w:p>
    <w:p w14:paraId="26A01862" w14:textId="13B1C3D1" w:rsidR="00F9003C" w:rsidRPr="00F9003C" w:rsidRDefault="00F9003C" w:rsidP="00F9003C">
      <w:pPr>
        <w:spacing w:after="240"/>
        <w:rPr>
          <w:lang w:val="is-IS"/>
        </w:rPr>
      </w:pPr>
      <w:r w:rsidRPr="00F9003C">
        <w:rPr>
          <w:lang w:val="is-IS"/>
        </w:rPr>
        <w:t xml:space="preserve">Það krefst nokkurrar þjálfunar og þekkingar að lesa úr berggreiningum um gæði viðkomandi steinefnis til notkunar í vegagerð. Því er venjan hérlendis að flokka </w:t>
      </w:r>
      <w:proofErr w:type="spellStart"/>
      <w:r w:rsidRPr="00F9003C">
        <w:rPr>
          <w:lang w:val="is-IS"/>
        </w:rPr>
        <w:t>bergbrigði</w:t>
      </w:r>
      <w:proofErr w:type="spellEnd"/>
      <w:r w:rsidRPr="00F9003C">
        <w:rPr>
          <w:lang w:val="is-IS"/>
        </w:rPr>
        <w:t xml:space="preserve"> í þrjá</w:t>
      </w:r>
      <w:r w:rsidR="008C291C">
        <w:rPr>
          <w:lang w:val="is-IS"/>
        </w:rPr>
        <w:t xml:space="preserve"> leiðbeinandi</w:t>
      </w:r>
      <w:r w:rsidRPr="00F9003C">
        <w:rPr>
          <w:lang w:val="is-IS"/>
        </w:rPr>
        <w:t xml:space="preserve"> gæðaflokka, en sú flokkun byggir á reynslu af hæfi þeirra hérlendis</w:t>
      </w:r>
      <w:r w:rsidR="00994719">
        <w:rPr>
          <w:lang w:val="is-IS"/>
        </w:rPr>
        <w:t>,</w:t>
      </w:r>
      <w:r w:rsidR="008C291C">
        <w:rPr>
          <w:lang w:val="is-IS"/>
        </w:rPr>
        <w:t xml:space="preserve"> en er ekki hluti af </w:t>
      </w:r>
      <w:r w:rsidR="00820E0B">
        <w:rPr>
          <w:lang w:val="is-IS"/>
        </w:rPr>
        <w:t xml:space="preserve">evrópskum </w:t>
      </w:r>
      <w:proofErr w:type="spellStart"/>
      <w:r w:rsidR="00820E0B">
        <w:rPr>
          <w:lang w:val="is-IS"/>
        </w:rPr>
        <w:t>berggreiningarstaðli</w:t>
      </w:r>
      <w:proofErr w:type="spellEnd"/>
      <w:r w:rsidRPr="00F9003C">
        <w:rPr>
          <w:lang w:val="is-IS"/>
        </w:rPr>
        <w:t>. Gæðaflokkunin, oftast magn 3. flokks efnis, er notuð til að meta efnisgæðin almennt, en einnig er hún ákvarðandi í sumum tilfellum um framhaldsprófanir og kröfur.</w:t>
      </w:r>
    </w:p>
    <w:p w14:paraId="66D427E3" w14:textId="77777777" w:rsidR="00F9003C" w:rsidRPr="00F9003C" w:rsidRDefault="00F9003C" w:rsidP="00F9003C">
      <w:pPr>
        <w:spacing w:after="240"/>
        <w:rPr>
          <w:lang w:val="is-IS"/>
        </w:rPr>
      </w:pPr>
      <w:r w:rsidRPr="006C6952">
        <w:rPr>
          <w:i/>
          <w:iCs/>
          <w:lang w:val="is-IS"/>
        </w:rPr>
        <w:t>Kornalögun:</w:t>
      </w:r>
      <w:r w:rsidRPr="00F9003C">
        <w:rPr>
          <w:lang w:val="is-IS"/>
        </w:rPr>
        <w:t xml:space="preserve"> Lögun einstakra korna hefur áhrif á tæknilega eiginleika þeirra. Oft er lögun korna lýst með hugtökum svo sem teningslaga (</w:t>
      </w:r>
      <w:proofErr w:type="spellStart"/>
      <w:r w:rsidRPr="00F9003C">
        <w:rPr>
          <w:lang w:val="is-IS"/>
        </w:rPr>
        <w:t>kúbísk</w:t>
      </w:r>
      <w:proofErr w:type="spellEnd"/>
      <w:r w:rsidRPr="00F9003C">
        <w:rPr>
          <w:lang w:val="is-IS"/>
        </w:rPr>
        <w:t xml:space="preserve">), </w:t>
      </w:r>
      <w:proofErr w:type="spellStart"/>
      <w:r w:rsidRPr="00F9003C">
        <w:rPr>
          <w:lang w:val="is-IS"/>
        </w:rPr>
        <w:t>hnöttótt</w:t>
      </w:r>
      <w:proofErr w:type="spellEnd"/>
      <w:r w:rsidRPr="00F9003C">
        <w:rPr>
          <w:lang w:val="is-IS"/>
        </w:rPr>
        <w:t xml:space="preserve">, flöt, plötulaga, </w:t>
      </w:r>
      <w:proofErr w:type="spellStart"/>
      <w:r w:rsidRPr="00F9003C">
        <w:rPr>
          <w:lang w:val="is-IS"/>
        </w:rPr>
        <w:t>ílöng</w:t>
      </w:r>
      <w:proofErr w:type="spellEnd"/>
      <w:r w:rsidRPr="00F9003C">
        <w:rPr>
          <w:lang w:val="is-IS"/>
        </w:rPr>
        <w:t xml:space="preserve"> og staflaga. Þegar korn eru berggreind er lögun þeirra lýst í almennum orðum (þ.e.a.s. tekið er fram að meiri hluti sýnis sé teningslaga, flatur eða </w:t>
      </w:r>
      <w:r w:rsidRPr="00F9003C">
        <w:rPr>
          <w:lang w:val="is-IS"/>
        </w:rPr>
        <w:lastRenderedPageBreak/>
        <w:t xml:space="preserve">ílangur), en til þess að fá samanburð á milli efna svo og töluleg gildi á kornalögun er nauðsynlegt að mæla hana á vissan hátt.  </w:t>
      </w:r>
    </w:p>
    <w:p w14:paraId="740B29D2" w14:textId="77777777" w:rsidR="00F9003C" w:rsidRPr="00F9003C" w:rsidRDefault="00F9003C" w:rsidP="00F9003C">
      <w:pPr>
        <w:spacing w:after="240"/>
        <w:rPr>
          <w:lang w:val="is-IS"/>
        </w:rPr>
      </w:pPr>
      <w:r w:rsidRPr="00F9003C">
        <w:rPr>
          <w:lang w:val="is-IS"/>
        </w:rPr>
        <w:t xml:space="preserve">Lögun steina hefur áhrif á notkunarmöguleika þeirra. Brotstyrkur teningslaga korna er að öðru jöfnu meiri en styrkur flatra og </w:t>
      </w:r>
      <w:proofErr w:type="spellStart"/>
      <w:r w:rsidRPr="00F9003C">
        <w:rPr>
          <w:lang w:val="is-IS"/>
        </w:rPr>
        <w:t>ílangra</w:t>
      </w:r>
      <w:proofErr w:type="spellEnd"/>
      <w:r w:rsidRPr="00F9003C">
        <w:rPr>
          <w:lang w:val="is-IS"/>
        </w:rPr>
        <w:t xml:space="preserve"> korna. Einnig má nefna að </w:t>
      </w:r>
      <w:proofErr w:type="spellStart"/>
      <w:r w:rsidRPr="00F9003C">
        <w:rPr>
          <w:lang w:val="is-IS"/>
        </w:rPr>
        <w:t>stæðni</w:t>
      </w:r>
      <w:proofErr w:type="spellEnd"/>
      <w:r w:rsidRPr="00F9003C">
        <w:rPr>
          <w:lang w:val="is-IS"/>
        </w:rPr>
        <w:t xml:space="preserve"> óbundinnar malar er betri ef efni er teningslaga en ef það er flatt og </w:t>
      </w:r>
      <w:proofErr w:type="spellStart"/>
      <w:r w:rsidRPr="00F9003C">
        <w:rPr>
          <w:lang w:val="is-IS"/>
        </w:rPr>
        <w:t>ílangt</w:t>
      </w:r>
      <w:proofErr w:type="spellEnd"/>
      <w:r w:rsidRPr="00F9003C">
        <w:rPr>
          <w:lang w:val="is-IS"/>
        </w:rPr>
        <w:t xml:space="preserve">, þar sem fyrrnefndu kornin raða sér strax, en flötu og ílöngu kornin geta þurft tíma til þess að leggjast flöt. Því skal velja vinnsluaðferðir (til dæmis val á brjótum) fyrir burðarlagsefni sem stuðla að teningslögun korna við framleiðslu. Rétt er að benda á að hér er ekki átt við að efni skuli vera kúlulaga, heldur teningslaga, þótt kornalögunarmælingin gefi í raun ekki upplýsingar um hvort er að ræða. Fullyrðingin um </w:t>
      </w:r>
      <w:proofErr w:type="spellStart"/>
      <w:r w:rsidRPr="00F9003C">
        <w:rPr>
          <w:lang w:val="is-IS"/>
        </w:rPr>
        <w:t>stæðni</w:t>
      </w:r>
      <w:proofErr w:type="spellEnd"/>
      <w:r w:rsidRPr="00F9003C">
        <w:rPr>
          <w:lang w:val="is-IS"/>
        </w:rPr>
        <w:t xml:space="preserve"> teningslaga korna á ekki við um </w:t>
      </w:r>
      <w:proofErr w:type="spellStart"/>
      <w:r w:rsidRPr="00F9003C">
        <w:rPr>
          <w:lang w:val="is-IS"/>
        </w:rPr>
        <w:t>stæðni</w:t>
      </w:r>
      <w:proofErr w:type="spellEnd"/>
      <w:r w:rsidRPr="00F9003C">
        <w:rPr>
          <w:lang w:val="is-IS"/>
        </w:rPr>
        <w:t xml:space="preserve"> kúlulaga korna. Einnig er rétt að hafa í huga að fleiri þættir ráða </w:t>
      </w:r>
      <w:proofErr w:type="spellStart"/>
      <w:r w:rsidRPr="00F9003C">
        <w:rPr>
          <w:lang w:val="is-IS"/>
        </w:rPr>
        <w:t>stæðni</w:t>
      </w:r>
      <w:proofErr w:type="spellEnd"/>
      <w:r w:rsidRPr="00F9003C">
        <w:rPr>
          <w:lang w:val="is-IS"/>
        </w:rPr>
        <w:t xml:space="preserve"> efnis, svo sem yfirborðsáferð korna, en brotin korn eru að jafnaði </w:t>
      </w:r>
      <w:proofErr w:type="spellStart"/>
      <w:r w:rsidRPr="00F9003C">
        <w:rPr>
          <w:lang w:val="is-IS"/>
        </w:rPr>
        <w:t>hrjúfari</w:t>
      </w:r>
      <w:proofErr w:type="spellEnd"/>
      <w:r w:rsidRPr="00F9003C">
        <w:rPr>
          <w:lang w:val="is-IS"/>
        </w:rPr>
        <w:t xml:space="preserve"> en óbrotin.</w:t>
      </w:r>
    </w:p>
    <w:p w14:paraId="6B504EE1" w14:textId="64A94E08" w:rsidR="00F9003C" w:rsidRPr="00F9003C" w:rsidRDefault="00F9003C" w:rsidP="00F9003C">
      <w:pPr>
        <w:spacing w:after="240"/>
        <w:rPr>
          <w:lang w:val="is-IS"/>
        </w:rPr>
      </w:pPr>
      <w:r w:rsidRPr="006C6952">
        <w:rPr>
          <w:i/>
          <w:iCs/>
          <w:lang w:val="is-IS"/>
        </w:rPr>
        <w:t>Brothlutfall:</w:t>
      </w:r>
      <w:r w:rsidRPr="00F9003C">
        <w:rPr>
          <w:lang w:val="is-IS"/>
        </w:rPr>
        <w:t xml:space="preserve"> Mæling á brothlutfalli steinefna úr möluðu seti gefur upplýsingar um hlutfall brotinna og óbrotinna korna í sýni sem greint er. Í brothlutfallsmælingu kemur fram hversu stór hluti einstakra korna hefur brotflöt. Einnig er mælt hversu hátt hlutfall korna eru alveg núin (óbrotin). Brothlutfall hefur áhrif á notkunarmöguleika steinefna vegna þess að tæknilegir eiginleikar ráðast að hluta til af yfirborðsáferð korna. Þegar gerð er krafa um að steinefnakorn séu að mestu teningslaga (</w:t>
      </w:r>
      <w:proofErr w:type="spellStart"/>
      <w:r w:rsidRPr="00F9003C">
        <w:rPr>
          <w:lang w:val="is-IS"/>
        </w:rPr>
        <w:t>kúbísk</w:t>
      </w:r>
      <w:proofErr w:type="spellEnd"/>
      <w:r w:rsidRPr="00F9003C">
        <w:rPr>
          <w:lang w:val="is-IS"/>
        </w:rPr>
        <w:t xml:space="preserve">), er mikilvægt að hluti yfirborðs þeirra hafi einnig ferska brotfleti. Ástæðan fyrir því er að slétt og núin steinefnakorn hafa ekki mikla </w:t>
      </w:r>
      <w:proofErr w:type="spellStart"/>
      <w:r w:rsidRPr="00F9003C">
        <w:rPr>
          <w:lang w:val="is-IS"/>
        </w:rPr>
        <w:t>stæðni</w:t>
      </w:r>
      <w:proofErr w:type="spellEnd"/>
      <w:r w:rsidRPr="00F9003C">
        <w:rPr>
          <w:lang w:val="is-IS"/>
        </w:rPr>
        <w:t xml:space="preserve"> og renna til hvert á öðru. Brotfletir á kornum varna því að slíkt skrið eigi sér stað. Þetta á bæði við um grófa hluta efnisins og sandstærðirnar. Mikilvægt er að </w:t>
      </w:r>
      <w:r w:rsidR="00A242C8">
        <w:rPr>
          <w:lang w:val="is-IS"/>
        </w:rPr>
        <w:t xml:space="preserve">óbundin </w:t>
      </w:r>
      <w:r w:rsidRPr="00F9003C">
        <w:rPr>
          <w:lang w:val="is-IS"/>
        </w:rPr>
        <w:t>burðarlagsefni séu með nokkuð hátt hlutfall brotinna korna til þess að stuðla að viðunandi burðarþoli.</w:t>
      </w:r>
    </w:p>
    <w:p w14:paraId="02EEF5AB" w14:textId="77777777" w:rsidR="00F9003C" w:rsidRPr="006C6952" w:rsidRDefault="00F9003C" w:rsidP="00EC37E1">
      <w:pPr>
        <w:pStyle w:val="Skletruundirfyrirsgn"/>
      </w:pPr>
      <w:r w:rsidRPr="006C6952">
        <w:t>Berggæði</w:t>
      </w:r>
    </w:p>
    <w:p w14:paraId="24535233" w14:textId="1B21BFE2" w:rsidR="00F9003C" w:rsidRPr="00F9003C" w:rsidRDefault="00F9003C" w:rsidP="00F9003C">
      <w:pPr>
        <w:spacing w:after="240"/>
        <w:rPr>
          <w:lang w:val="is-IS"/>
        </w:rPr>
      </w:pPr>
      <w:r w:rsidRPr="006C6952">
        <w:rPr>
          <w:i/>
          <w:iCs/>
          <w:lang w:val="is-IS"/>
        </w:rPr>
        <w:t>Styrkur:</w:t>
      </w:r>
      <w:r w:rsidRPr="00F9003C">
        <w:rPr>
          <w:lang w:val="is-IS"/>
        </w:rPr>
        <w:t xml:space="preserve"> Styrkur korna í </w:t>
      </w:r>
      <w:r w:rsidR="003976DC">
        <w:rPr>
          <w:lang w:val="is-IS"/>
        </w:rPr>
        <w:t xml:space="preserve">óbundið </w:t>
      </w:r>
      <w:r w:rsidRPr="00F9003C">
        <w:rPr>
          <w:lang w:val="is-IS"/>
        </w:rPr>
        <w:t xml:space="preserve">burðarlagsefni er mikilvægur eiginleiki, enda getur álag á slíkt efni verið mikið við útlögn (vinnuumferð, völtun), en einnig eftir að vegur hefur verið tekinn í notkun. Þetta á sérstaklega við efst í </w:t>
      </w:r>
      <w:r w:rsidR="003976DC">
        <w:rPr>
          <w:lang w:val="is-IS"/>
        </w:rPr>
        <w:t xml:space="preserve">óbundnu </w:t>
      </w:r>
      <w:r w:rsidRPr="00F9003C">
        <w:rPr>
          <w:lang w:val="is-IS"/>
        </w:rPr>
        <w:t xml:space="preserve">burðarlagi undir þungri umferð, ef slitlagið er þunnt (t.d. </w:t>
      </w:r>
      <w:proofErr w:type="spellStart"/>
      <w:r w:rsidRPr="00F9003C">
        <w:rPr>
          <w:lang w:val="is-IS"/>
        </w:rPr>
        <w:t>klæðing</w:t>
      </w:r>
      <w:proofErr w:type="spellEnd"/>
      <w:r w:rsidRPr="00F9003C">
        <w:rPr>
          <w:lang w:val="is-IS"/>
        </w:rPr>
        <w:t xml:space="preserve">). Ef styrkur steinefna er ekki nægilegur er hætta á að þau molni niður undan álagi. Ef umtalsverður hluti steinefnisins er mikið </w:t>
      </w:r>
      <w:proofErr w:type="spellStart"/>
      <w:r w:rsidRPr="00F9003C">
        <w:rPr>
          <w:lang w:val="is-IS"/>
        </w:rPr>
        <w:t>ummyndaður</w:t>
      </w:r>
      <w:proofErr w:type="spellEnd"/>
      <w:r w:rsidRPr="00F9003C">
        <w:rPr>
          <w:lang w:val="is-IS"/>
        </w:rPr>
        <w:t xml:space="preserve"> geta myndast skaðleg fínefni við niðurbrotið, sem geta gert efnið frostnæmt. Ef veik steinefni eru </w:t>
      </w:r>
      <w:proofErr w:type="spellStart"/>
      <w:r w:rsidRPr="00F9003C">
        <w:rPr>
          <w:lang w:val="is-IS"/>
        </w:rPr>
        <w:t>hinsvegar</w:t>
      </w:r>
      <w:proofErr w:type="spellEnd"/>
      <w:r w:rsidRPr="00F9003C">
        <w:rPr>
          <w:lang w:val="is-IS"/>
        </w:rPr>
        <w:t xml:space="preserve"> fersk, en </w:t>
      </w:r>
      <w:proofErr w:type="spellStart"/>
      <w:r w:rsidRPr="00F9003C">
        <w:rPr>
          <w:lang w:val="is-IS"/>
        </w:rPr>
        <w:t>blöðrótt</w:t>
      </w:r>
      <w:proofErr w:type="spellEnd"/>
      <w:r w:rsidRPr="00F9003C">
        <w:rPr>
          <w:lang w:val="is-IS"/>
        </w:rPr>
        <w:t xml:space="preserve"> er ekki hætta á myndun skaðlegra fínefna, þótt umtalsvert niðurbrot eigi sér stað.</w:t>
      </w:r>
    </w:p>
    <w:p w14:paraId="2B854765" w14:textId="30DBB20A" w:rsidR="00F9003C" w:rsidRPr="00F9003C" w:rsidRDefault="002E01C3" w:rsidP="00F9003C">
      <w:pPr>
        <w:spacing w:after="240"/>
        <w:rPr>
          <w:lang w:val="is-IS"/>
        </w:rPr>
      </w:pPr>
      <w:r>
        <w:rPr>
          <w:lang w:val="is-IS"/>
        </w:rPr>
        <w:t>H</w:t>
      </w:r>
      <w:r w:rsidR="00F9003C" w:rsidRPr="00F9003C">
        <w:rPr>
          <w:lang w:val="is-IS"/>
        </w:rPr>
        <w:t>érlendis</w:t>
      </w:r>
      <w:r>
        <w:rPr>
          <w:lang w:val="is-IS"/>
        </w:rPr>
        <w:t xml:space="preserve"> er gert</w:t>
      </w:r>
      <w:r w:rsidR="00270685">
        <w:rPr>
          <w:lang w:val="is-IS"/>
        </w:rPr>
        <w:t xml:space="preserve"> </w:t>
      </w:r>
      <w:r w:rsidR="00F9003C" w:rsidRPr="00F9003C">
        <w:rPr>
          <w:lang w:val="is-IS"/>
        </w:rPr>
        <w:t xml:space="preserve"> </w:t>
      </w:r>
      <w:r w:rsidR="00270685" w:rsidRPr="00F9003C">
        <w:rPr>
          <w:lang w:val="is-IS"/>
        </w:rPr>
        <w:t>Los Angeles-próf (LA próf), en það er blandað álagspróf sem veldur bæði núningi og höggáraun</w:t>
      </w:r>
      <w:r w:rsidR="00270685">
        <w:rPr>
          <w:lang w:val="is-IS"/>
        </w:rPr>
        <w:t xml:space="preserve"> </w:t>
      </w:r>
      <w:r w:rsidR="00F9003C" w:rsidRPr="00F9003C">
        <w:rPr>
          <w:lang w:val="is-IS"/>
        </w:rPr>
        <w:t xml:space="preserve">til þess að mæla styrk </w:t>
      </w:r>
      <w:proofErr w:type="spellStart"/>
      <w:r w:rsidR="00F9003C" w:rsidRPr="00F9003C">
        <w:rPr>
          <w:lang w:val="is-IS"/>
        </w:rPr>
        <w:t>steinefna.Niðurstaða</w:t>
      </w:r>
      <w:proofErr w:type="spellEnd"/>
      <w:r w:rsidR="00F9003C" w:rsidRPr="00F9003C">
        <w:rPr>
          <w:lang w:val="is-IS"/>
        </w:rPr>
        <w:t xml:space="preserve"> prófsins er gefin upp sem hluti sýnis af stærðarbilinu 10 til 14 mm sem brotnar niður fyrir 1,6 mm möskvastærð (%). Aðferðin hentar vel til mælinga á styrk malaðs bergs, þótt hún sé einnig ætluð til mælinga á sýnum úr möluðu seti. </w:t>
      </w:r>
      <w:r w:rsidR="00DA65E5">
        <w:rPr>
          <w:lang w:val="is-IS"/>
        </w:rPr>
        <w:t>Annað próf sem kemur til greina að</w:t>
      </w:r>
      <w:r w:rsidR="00F9003C" w:rsidRPr="00F9003C">
        <w:rPr>
          <w:lang w:val="is-IS"/>
        </w:rPr>
        <w:t xml:space="preserve"> nota til að mæla styrk steinefna er </w:t>
      </w:r>
      <w:proofErr w:type="spellStart"/>
      <w:r w:rsidR="00F9003C" w:rsidRPr="00F9003C">
        <w:rPr>
          <w:lang w:val="is-IS"/>
        </w:rPr>
        <w:t>Bg</w:t>
      </w:r>
      <w:proofErr w:type="spellEnd"/>
      <w:r w:rsidR="00F9003C" w:rsidRPr="00F9003C">
        <w:rPr>
          <w:lang w:val="is-IS"/>
        </w:rPr>
        <w:t>-stuðull (</w:t>
      </w:r>
      <w:proofErr w:type="spellStart"/>
      <w:r w:rsidR="00F9003C" w:rsidRPr="00F9003C">
        <w:rPr>
          <w:lang w:val="is-IS"/>
        </w:rPr>
        <w:t>modified</w:t>
      </w:r>
      <w:proofErr w:type="spellEnd"/>
      <w:r w:rsidR="00F9003C" w:rsidRPr="00F9003C">
        <w:rPr>
          <w:lang w:val="is-IS"/>
        </w:rPr>
        <w:t>)</w:t>
      </w:r>
      <w:r w:rsidR="00DA65E5">
        <w:rPr>
          <w:lang w:val="is-IS"/>
        </w:rPr>
        <w:t>, en það er ekki Evrópustaðlað próf</w:t>
      </w:r>
      <w:r w:rsidR="00F9003C" w:rsidRPr="00F9003C">
        <w:rPr>
          <w:lang w:val="is-IS"/>
        </w:rPr>
        <w:t xml:space="preserve">. Til þess að fá beinan samanburð milli steinefna hefur prófið verið útfært á þann hátt að sýni er sigtað í sundur og sett saman aftur með ákveðna kornadreifingu fyrir prófun. Um er að ræða lokaða </w:t>
      </w:r>
      <w:proofErr w:type="spellStart"/>
      <w:r w:rsidR="00F9003C" w:rsidRPr="00F9003C">
        <w:rPr>
          <w:lang w:val="is-IS"/>
        </w:rPr>
        <w:t>kornakúrfu</w:t>
      </w:r>
      <w:proofErr w:type="spellEnd"/>
      <w:r w:rsidR="00F9003C" w:rsidRPr="00F9003C">
        <w:rPr>
          <w:lang w:val="is-IS"/>
        </w:rPr>
        <w:t xml:space="preserve"> (</w:t>
      </w:r>
      <w:proofErr w:type="spellStart"/>
      <w:r w:rsidR="00F9003C" w:rsidRPr="00F9003C">
        <w:rPr>
          <w:lang w:val="is-IS"/>
        </w:rPr>
        <w:t>Füller-kúrfu</w:t>
      </w:r>
      <w:proofErr w:type="spellEnd"/>
      <w:r w:rsidR="00F9003C" w:rsidRPr="00F9003C">
        <w:rPr>
          <w:lang w:val="is-IS"/>
        </w:rPr>
        <w:t xml:space="preserve">) með </w:t>
      </w:r>
      <w:r w:rsidR="00F9003C" w:rsidRPr="00F9003C">
        <w:rPr>
          <w:lang w:val="is-IS"/>
        </w:rPr>
        <w:lastRenderedPageBreak/>
        <w:t xml:space="preserve">ákveðið rakastig. Niðurstaðan er gefin upp sem mismunur á milli upphaflegrar </w:t>
      </w:r>
      <w:proofErr w:type="spellStart"/>
      <w:r w:rsidR="00F9003C" w:rsidRPr="00F9003C">
        <w:rPr>
          <w:lang w:val="is-IS"/>
        </w:rPr>
        <w:t>kornakúrfu</w:t>
      </w:r>
      <w:proofErr w:type="spellEnd"/>
      <w:r w:rsidR="00F9003C" w:rsidRPr="00F9003C">
        <w:rPr>
          <w:lang w:val="is-IS"/>
        </w:rPr>
        <w:t xml:space="preserve"> sýnis og </w:t>
      </w:r>
      <w:proofErr w:type="spellStart"/>
      <w:r w:rsidR="00F9003C" w:rsidRPr="00F9003C">
        <w:rPr>
          <w:lang w:val="is-IS"/>
        </w:rPr>
        <w:t>kornakúrfu</w:t>
      </w:r>
      <w:proofErr w:type="spellEnd"/>
      <w:r w:rsidR="00F9003C" w:rsidRPr="00F9003C">
        <w:rPr>
          <w:lang w:val="is-IS"/>
        </w:rPr>
        <w:t xml:space="preserve"> þess eftir </w:t>
      </w:r>
      <w:proofErr w:type="spellStart"/>
      <w:r w:rsidR="00F9003C" w:rsidRPr="00F9003C">
        <w:rPr>
          <w:lang w:val="is-IS"/>
        </w:rPr>
        <w:t>Proctor</w:t>
      </w:r>
      <w:proofErr w:type="spellEnd"/>
      <w:r w:rsidR="00F9003C" w:rsidRPr="00F9003C">
        <w:rPr>
          <w:lang w:val="is-IS"/>
        </w:rPr>
        <w:t xml:space="preserve"> þjöppun (e. </w:t>
      </w:r>
      <w:proofErr w:type="spellStart"/>
      <w:r w:rsidR="00F9003C" w:rsidRPr="00F9003C">
        <w:rPr>
          <w:lang w:val="is-IS"/>
        </w:rPr>
        <w:t>modified</w:t>
      </w:r>
      <w:proofErr w:type="spellEnd"/>
      <w:r w:rsidR="00F9003C" w:rsidRPr="00F9003C">
        <w:rPr>
          <w:lang w:val="is-IS"/>
        </w:rPr>
        <w:t xml:space="preserve"> </w:t>
      </w:r>
      <w:proofErr w:type="spellStart"/>
      <w:r w:rsidR="00F9003C" w:rsidRPr="00F9003C">
        <w:rPr>
          <w:lang w:val="is-IS"/>
        </w:rPr>
        <w:t>Proctor</w:t>
      </w:r>
      <w:proofErr w:type="spellEnd"/>
      <w:r w:rsidR="00F9003C" w:rsidRPr="00F9003C">
        <w:rPr>
          <w:lang w:val="is-IS"/>
        </w:rPr>
        <w:t xml:space="preserve">). </w:t>
      </w:r>
    </w:p>
    <w:p w14:paraId="3310C881" w14:textId="7749EFFD" w:rsidR="00F9003C" w:rsidRPr="00F9003C" w:rsidRDefault="00F9003C" w:rsidP="00F9003C">
      <w:pPr>
        <w:spacing w:after="240"/>
        <w:rPr>
          <w:lang w:val="is-IS"/>
        </w:rPr>
      </w:pPr>
      <w:r w:rsidRPr="00F9003C">
        <w:rPr>
          <w:lang w:val="is-IS"/>
        </w:rPr>
        <w:t xml:space="preserve">Í Los Angeles prófi er sýnið þurrt þegar það er prófað. Það er hins vegar vel þekkt að raki í mikið </w:t>
      </w:r>
      <w:proofErr w:type="spellStart"/>
      <w:r w:rsidRPr="00F9003C">
        <w:rPr>
          <w:lang w:val="is-IS"/>
        </w:rPr>
        <w:t>ummynduðu</w:t>
      </w:r>
      <w:proofErr w:type="spellEnd"/>
      <w:r w:rsidRPr="00F9003C">
        <w:rPr>
          <w:lang w:val="is-IS"/>
        </w:rPr>
        <w:t xml:space="preserve"> steinefni getur veikt efnið verulega. Þar sem 5-10% raki er algengur í steinefni í vegum er því mikilvægt að meta niðurstöður LA prófsins með hliðsjón af berggreiningu. Þar sem steinefnið er prófað við 6% rakastig í </w:t>
      </w:r>
      <w:proofErr w:type="spellStart"/>
      <w:r w:rsidRPr="00F9003C">
        <w:rPr>
          <w:lang w:val="is-IS"/>
        </w:rPr>
        <w:t>Bg</w:t>
      </w:r>
      <w:proofErr w:type="spellEnd"/>
      <w:r w:rsidRPr="00F9003C">
        <w:rPr>
          <w:lang w:val="is-IS"/>
        </w:rPr>
        <w:t xml:space="preserve"> prófinu </w:t>
      </w:r>
      <w:r w:rsidR="00382D7B">
        <w:rPr>
          <w:lang w:val="is-IS"/>
        </w:rPr>
        <w:t>kemur til greina</w:t>
      </w:r>
      <w:r w:rsidRPr="00F9003C">
        <w:rPr>
          <w:lang w:val="is-IS"/>
        </w:rPr>
        <w:t xml:space="preserve"> að prófa mikið </w:t>
      </w:r>
      <w:proofErr w:type="spellStart"/>
      <w:r w:rsidRPr="00F9003C">
        <w:rPr>
          <w:lang w:val="is-IS"/>
        </w:rPr>
        <w:t>ummynduð</w:t>
      </w:r>
      <w:proofErr w:type="spellEnd"/>
      <w:r w:rsidRPr="00F9003C">
        <w:rPr>
          <w:lang w:val="is-IS"/>
        </w:rPr>
        <w:t xml:space="preserve"> steinefni einnig með þeirri prófunaraðferð. Það verður hins vegar að hafa það hugfast að </w:t>
      </w:r>
      <w:proofErr w:type="spellStart"/>
      <w:r w:rsidRPr="00F9003C">
        <w:rPr>
          <w:lang w:val="is-IS"/>
        </w:rPr>
        <w:t>Bg</w:t>
      </w:r>
      <w:proofErr w:type="spellEnd"/>
      <w:r w:rsidRPr="00F9003C">
        <w:rPr>
          <w:lang w:val="is-IS"/>
        </w:rPr>
        <w:t xml:space="preserve"> prófið er ekki í </w:t>
      </w:r>
      <w:proofErr w:type="spellStart"/>
      <w:r w:rsidRPr="00F9003C">
        <w:rPr>
          <w:lang w:val="is-IS"/>
        </w:rPr>
        <w:t>Evrópustöðlum</w:t>
      </w:r>
      <w:proofErr w:type="spellEnd"/>
      <w:r w:rsidRPr="00F9003C">
        <w:rPr>
          <w:lang w:val="is-IS"/>
        </w:rPr>
        <w:t xml:space="preserve"> og því er það á valdi hönnuða að setja fram kröfur þar að lútandi í sérverklýsingum. Góð fylgni er milli niðurstaðna prófa með þessum tveimur aðferðum. Samkvæmt </w:t>
      </w:r>
      <w:proofErr w:type="spellStart"/>
      <w:r w:rsidRPr="00F9003C">
        <w:rPr>
          <w:lang w:val="is-IS"/>
        </w:rPr>
        <w:t>framleiðslustaðli</w:t>
      </w:r>
      <w:proofErr w:type="spellEnd"/>
      <w:r w:rsidRPr="00F9003C">
        <w:rPr>
          <w:lang w:val="is-IS"/>
        </w:rPr>
        <w:t xml:space="preserve"> ÍST EN 13242, þar sem m.a. er fjallað um framleiðslueftirlit (e. </w:t>
      </w:r>
      <w:proofErr w:type="spellStart"/>
      <w:r w:rsidRPr="00F9003C">
        <w:rPr>
          <w:lang w:val="is-IS"/>
        </w:rPr>
        <w:t>Factory</w:t>
      </w:r>
      <w:proofErr w:type="spellEnd"/>
      <w:r w:rsidRPr="00F9003C">
        <w:rPr>
          <w:lang w:val="is-IS"/>
        </w:rPr>
        <w:t xml:space="preserve"> </w:t>
      </w:r>
      <w:proofErr w:type="spellStart"/>
      <w:r w:rsidRPr="00F9003C">
        <w:rPr>
          <w:lang w:val="is-IS"/>
        </w:rPr>
        <w:t>Production</w:t>
      </w:r>
      <w:proofErr w:type="spellEnd"/>
      <w:r w:rsidRPr="00F9003C">
        <w:rPr>
          <w:lang w:val="is-IS"/>
        </w:rPr>
        <w:t xml:space="preserve"> Control, FPC) er heimilt að nota prófunaraðferð við framleiðslueftirlit ef sýnt hefur verið fram á góða fylgni niðurstaðna við niðurstöður þeirrar aðferðar sem er í </w:t>
      </w:r>
      <w:proofErr w:type="spellStart"/>
      <w:r w:rsidRPr="00F9003C">
        <w:rPr>
          <w:lang w:val="is-IS"/>
        </w:rPr>
        <w:t>prófunarstöðlum</w:t>
      </w:r>
      <w:proofErr w:type="spellEnd"/>
      <w:r w:rsidRPr="00F9003C">
        <w:rPr>
          <w:lang w:val="is-IS"/>
        </w:rPr>
        <w:t xml:space="preserve"> (e. Standard </w:t>
      </w:r>
      <w:proofErr w:type="spellStart"/>
      <w:r w:rsidRPr="00F9003C">
        <w:rPr>
          <w:lang w:val="is-IS"/>
        </w:rPr>
        <w:t>Reference</w:t>
      </w:r>
      <w:proofErr w:type="spellEnd"/>
      <w:r w:rsidRPr="00F9003C">
        <w:rPr>
          <w:lang w:val="is-IS"/>
        </w:rPr>
        <w:t xml:space="preserve"> </w:t>
      </w:r>
      <w:proofErr w:type="spellStart"/>
      <w:r w:rsidRPr="00F9003C">
        <w:rPr>
          <w:lang w:val="is-IS"/>
        </w:rPr>
        <w:t>Test</w:t>
      </w:r>
      <w:proofErr w:type="spellEnd"/>
      <w:r w:rsidRPr="00F9003C">
        <w:rPr>
          <w:lang w:val="is-IS"/>
        </w:rPr>
        <w:t>).</w:t>
      </w:r>
    </w:p>
    <w:p w14:paraId="715BFF3B" w14:textId="59FB06CC" w:rsidR="00F9003C" w:rsidRPr="00F9003C" w:rsidRDefault="00F9003C" w:rsidP="00F9003C">
      <w:pPr>
        <w:spacing w:after="240"/>
        <w:rPr>
          <w:lang w:val="is-IS"/>
        </w:rPr>
      </w:pPr>
      <w:r w:rsidRPr="006C6952">
        <w:rPr>
          <w:i/>
          <w:iCs/>
          <w:lang w:val="is-IS"/>
        </w:rPr>
        <w:t>Veðrunarþol (frostþolspróf):</w:t>
      </w:r>
      <w:r w:rsidRPr="00F9003C">
        <w:rPr>
          <w:lang w:val="is-IS"/>
        </w:rPr>
        <w:t xml:space="preserve"> Í sumum tilfellum getur verið nauðsynlegt að gera frostþolspróf á steinefnum sem ætluð eru til nota í </w:t>
      </w:r>
      <w:r w:rsidR="003E4706">
        <w:rPr>
          <w:lang w:val="is-IS"/>
        </w:rPr>
        <w:t xml:space="preserve">óbundið </w:t>
      </w:r>
      <w:r w:rsidRPr="00F9003C">
        <w:rPr>
          <w:lang w:val="is-IS"/>
        </w:rPr>
        <w:t>burðarlag. Það á helst við ef berggreining bendir til ummyndunar steinefnisins, þannig að frostnæm fínefni geti myndast við niðurbrot efnisins. Frostþolspróf á lausum steinefnum gefa upplýsingar um hæfi þeirra til þess að standast endurteknar frost/</w:t>
      </w:r>
      <w:proofErr w:type="spellStart"/>
      <w:r w:rsidRPr="00F9003C">
        <w:rPr>
          <w:lang w:val="is-IS"/>
        </w:rPr>
        <w:t>þíðu</w:t>
      </w:r>
      <w:proofErr w:type="spellEnd"/>
      <w:r w:rsidRPr="00F9003C">
        <w:rPr>
          <w:lang w:val="is-IS"/>
        </w:rPr>
        <w:t xml:space="preserve">-sveiflur án þess að eiginleikar þeirra breytist verulega. </w:t>
      </w:r>
      <w:r w:rsidR="00006EF3">
        <w:rPr>
          <w:lang w:val="is-IS"/>
        </w:rPr>
        <w:t>A</w:t>
      </w:r>
      <w:r w:rsidR="005343AE">
        <w:rPr>
          <w:lang w:val="is-IS"/>
        </w:rPr>
        <w:t>ðferðin sem valið hefur verið að nota hérlendis er gerð í 1% saltlausn (</w:t>
      </w:r>
      <w:proofErr w:type="spellStart"/>
      <w:r w:rsidR="005343AE">
        <w:rPr>
          <w:lang w:val="is-IS"/>
        </w:rPr>
        <w:t>NaCl</w:t>
      </w:r>
      <w:proofErr w:type="spellEnd"/>
      <w:r w:rsidR="005343AE">
        <w:rPr>
          <w:lang w:val="is-IS"/>
        </w:rPr>
        <w:t>)</w:t>
      </w:r>
      <w:r w:rsidR="00BD0F18">
        <w:rPr>
          <w:lang w:val="is-IS"/>
        </w:rPr>
        <w:t xml:space="preserve">, sbr. </w:t>
      </w:r>
      <w:r w:rsidR="003640BE">
        <w:rPr>
          <w:lang w:val="is-IS"/>
        </w:rPr>
        <w:t xml:space="preserve">ÍST EN </w:t>
      </w:r>
      <w:r w:rsidR="00BD0F18">
        <w:rPr>
          <w:lang w:val="is-IS"/>
        </w:rPr>
        <w:t>1367-6</w:t>
      </w:r>
      <w:r w:rsidR="00006EF3">
        <w:rPr>
          <w:lang w:val="is-IS"/>
        </w:rPr>
        <w:t>.</w:t>
      </w:r>
    </w:p>
    <w:p w14:paraId="715B73E4" w14:textId="77777777" w:rsidR="00F9003C" w:rsidRPr="006C6952" w:rsidRDefault="00F9003C" w:rsidP="00EC37E1">
      <w:pPr>
        <w:pStyle w:val="Skletruundirfyrirsgn"/>
      </w:pPr>
      <w:r w:rsidRPr="006C6952">
        <w:t>Eiginleikar fínefna</w:t>
      </w:r>
    </w:p>
    <w:p w14:paraId="5C79DC99" w14:textId="77777777" w:rsidR="00F9003C" w:rsidRPr="00F9003C" w:rsidRDefault="00F9003C" w:rsidP="00F9003C">
      <w:pPr>
        <w:spacing w:after="240"/>
        <w:rPr>
          <w:lang w:val="is-IS"/>
        </w:rPr>
      </w:pPr>
      <w:r w:rsidRPr="00F9003C">
        <w:rPr>
          <w:lang w:val="is-IS"/>
        </w:rPr>
        <w:t xml:space="preserve">Eins og fram kemur í flæðiritinu á mynd 5-1 er gert ráð fyrir að </w:t>
      </w:r>
      <w:proofErr w:type="spellStart"/>
      <w:r w:rsidRPr="00F9003C">
        <w:rPr>
          <w:lang w:val="is-IS"/>
        </w:rPr>
        <w:t>húmusinnihald</w:t>
      </w:r>
      <w:proofErr w:type="spellEnd"/>
      <w:r w:rsidRPr="00F9003C">
        <w:rPr>
          <w:lang w:val="is-IS"/>
        </w:rPr>
        <w:t xml:space="preserve"> og </w:t>
      </w:r>
      <w:proofErr w:type="spellStart"/>
      <w:r w:rsidRPr="00F9003C">
        <w:rPr>
          <w:lang w:val="is-IS"/>
        </w:rPr>
        <w:t>þjálni</w:t>
      </w:r>
      <w:proofErr w:type="spellEnd"/>
      <w:r w:rsidRPr="00F9003C">
        <w:rPr>
          <w:lang w:val="is-IS"/>
        </w:rPr>
        <w:t xml:space="preserve"> verði metin með sjónmati og það látið nægja ef augljóst er að lífræn óhreinindi eða </w:t>
      </w:r>
      <w:proofErr w:type="spellStart"/>
      <w:r w:rsidRPr="00F9003C">
        <w:rPr>
          <w:lang w:val="is-IS"/>
        </w:rPr>
        <w:t>þjál</w:t>
      </w:r>
      <w:proofErr w:type="spellEnd"/>
      <w:r w:rsidRPr="00F9003C">
        <w:rPr>
          <w:lang w:val="is-IS"/>
        </w:rPr>
        <w:t xml:space="preserve"> efni eru ekki til staðar. Ef hins vegar leikur grunur á að mold eða skaðleg fínefni séu í burðarlagsefni skal framkvæma prófanir til að fá úr því skorið hvort slík efni eru innan marka.</w:t>
      </w:r>
    </w:p>
    <w:p w14:paraId="4A10D3A4" w14:textId="77777777" w:rsidR="00F9003C" w:rsidRPr="00F9003C" w:rsidRDefault="00F9003C" w:rsidP="00F9003C">
      <w:pPr>
        <w:spacing w:after="240"/>
        <w:rPr>
          <w:lang w:val="is-IS"/>
        </w:rPr>
      </w:pPr>
      <w:proofErr w:type="spellStart"/>
      <w:r w:rsidRPr="006C6952">
        <w:rPr>
          <w:i/>
          <w:iCs/>
          <w:lang w:val="is-IS"/>
        </w:rPr>
        <w:t>Þjálnipróf</w:t>
      </w:r>
      <w:proofErr w:type="spellEnd"/>
      <w:r w:rsidRPr="006C6952">
        <w:rPr>
          <w:i/>
          <w:iCs/>
          <w:lang w:val="is-IS"/>
        </w:rPr>
        <w:t>:</w:t>
      </w:r>
      <w:r w:rsidRPr="00F9003C">
        <w:rPr>
          <w:lang w:val="is-IS"/>
        </w:rPr>
        <w:t xml:space="preserve"> Oft er hægt að meta hvort fínefni eru </w:t>
      </w:r>
      <w:proofErr w:type="spellStart"/>
      <w:r w:rsidRPr="00F9003C">
        <w:rPr>
          <w:lang w:val="is-IS"/>
        </w:rPr>
        <w:t>þjál</w:t>
      </w:r>
      <w:proofErr w:type="spellEnd"/>
      <w:r w:rsidRPr="00F9003C">
        <w:rPr>
          <w:lang w:val="is-IS"/>
        </w:rPr>
        <w:t xml:space="preserve"> með því að velta sýni á milli fingra sér og athuga þannig hvort fínefnið er leirkennt, þ.e.a.s. hvort hægt er að hnoða það í kúlur. Ef grunur leikur á að </w:t>
      </w:r>
      <w:proofErr w:type="spellStart"/>
      <w:r w:rsidRPr="00F9003C">
        <w:rPr>
          <w:lang w:val="is-IS"/>
        </w:rPr>
        <w:t>þjál</w:t>
      </w:r>
      <w:proofErr w:type="spellEnd"/>
      <w:r w:rsidRPr="00F9003C">
        <w:rPr>
          <w:lang w:val="is-IS"/>
        </w:rPr>
        <w:t xml:space="preserve"> efni séu til staðar í sýninu skal gera </w:t>
      </w:r>
      <w:proofErr w:type="spellStart"/>
      <w:r w:rsidRPr="00F9003C">
        <w:rPr>
          <w:lang w:val="is-IS"/>
        </w:rPr>
        <w:t>þjálnipróf</w:t>
      </w:r>
      <w:proofErr w:type="spellEnd"/>
      <w:r w:rsidRPr="00F9003C">
        <w:rPr>
          <w:lang w:val="is-IS"/>
        </w:rPr>
        <w:t xml:space="preserve"> á því. </w:t>
      </w:r>
      <w:proofErr w:type="spellStart"/>
      <w:r w:rsidRPr="00F9003C">
        <w:rPr>
          <w:lang w:val="is-IS"/>
        </w:rPr>
        <w:t>Þjálnistuðull</w:t>
      </w:r>
      <w:proofErr w:type="spellEnd"/>
      <w:r w:rsidRPr="00F9003C">
        <w:rPr>
          <w:lang w:val="is-IS"/>
        </w:rPr>
        <w:t xml:space="preserve"> (e. </w:t>
      </w:r>
      <w:proofErr w:type="spellStart"/>
      <w:r w:rsidRPr="00F9003C">
        <w:rPr>
          <w:lang w:val="is-IS"/>
        </w:rPr>
        <w:t>Plasticity</w:t>
      </w:r>
      <w:proofErr w:type="spellEnd"/>
      <w:r w:rsidRPr="00F9003C">
        <w:rPr>
          <w:lang w:val="is-IS"/>
        </w:rPr>
        <w:t xml:space="preserve"> </w:t>
      </w:r>
      <w:proofErr w:type="spellStart"/>
      <w:r w:rsidRPr="00F9003C">
        <w:rPr>
          <w:lang w:val="is-IS"/>
        </w:rPr>
        <w:t>Index</w:t>
      </w:r>
      <w:proofErr w:type="spellEnd"/>
      <w:r w:rsidRPr="00F9003C">
        <w:rPr>
          <w:lang w:val="is-IS"/>
        </w:rPr>
        <w:t xml:space="preserve">) er gefinn upp sem munurinn á flæðimarki (hæsta rakagildi sem efni getur haft án þess að missa </w:t>
      </w:r>
      <w:proofErr w:type="spellStart"/>
      <w:r w:rsidRPr="00F9003C">
        <w:rPr>
          <w:lang w:val="is-IS"/>
        </w:rPr>
        <w:t>þjálni</w:t>
      </w:r>
      <w:proofErr w:type="spellEnd"/>
      <w:r w:rsidRPr="00F9003C">
        <w:rPr>
          <w:lang w:val="is-IS"/>
        </w:rPr>
        <w:t xml:space="preserve"> sína og verða flotkennt) og </w:t>
      </w:r>
      <w:proofErr w:type="spellStart"/>
      <w:r w:rsidRPr="00F9003C">
        <w:rPr>
          <w:lang w:val="is-IS"/>
        </w:rPr>
        <w:t>þjálnimarki</w:t>
      </w:r>
      <w:proofErr w:type="spellEnd"/>
      <w:r w:rsidRPr="00F9003C">
        <w:rPr>
          <w:lang w:val="is-IS"/>
        </w:rPr>
        <w:t xml:space="preserve"> efnisins (lægsta rakagildi sem efni getur haft án þess að molna í sundur við hnoðun). </w:t>
      </w:r>
    </w:p>
    <w:p w14:paraId="0CB000EA" w14:textId="481FB022" w:rsidR="00284372" w:rsidRDefault="00F9003C" w:rsidP="00F9003C">
      <w:pPr>
        <w:spacing w:after="240"/>
        <w:rPr>
          <w:lang w:val="is-IS"/>
        </w:rPr>
      </w:pPr>
      <w:proofErr w:type="spellStart"/>
      <w:r w:rsidRPr="006C6952">
        <w:rPr>
          <w:i/>
          <w:iCs/>
          <w:lang w:val="is-IS"/>
        </w:rPr>
        <w:t>Húmuspróf</w:t>
      </w:r>
      <w:proofErr w:type="spellEnd"/>
      <w:r w:rsidRPr="006C6952">
        <w:rPr>
          <w:i/>
          <w:iCs/>
          <w:lang w:val="is-IS"/>
        </w:rPr>
        <w:t xml:space="preserve">: </w:t>
      </w:r>
      <w:r w:rsidRPr="00F9003C">
        <w:rPr>
          <w:lang w:val="is-IS"/>
        </w:rPr>
        <w:t xml:space="preserve">Í flestum tilvikum er auðvelt að sjá hvort sýni er blandað lífrænum efnum. Ef grunur leikur á að lífræn óhreinindi geti verið í sýni er lagt til að gert verði </w:t>
      </w:r>
      <w:proofErr w:type="spellStart"/>
      <w:r w:rsidRPr="00F9003C">
        <w:rPr>
          <w:lang w:val="is-IS"/>
        </w:rPr>
        <w:t>húmuspróf</w:t>
      </w:r>
      <w:proofErr w:type="spellEnd"/>
      <w:r w:rsidRPr="00F9003C">
        <w:rPr>
          <w:lang w:val="is-IS"/>
        </w:rPr>
        <w:t xml:space="preserve"> á því. Prófið felst í því að setja sýni í </w:t>
      </w:r>
      <w:proofErr w:type="spellStart"/>
      <w:r w:rsidRPr="00F9003C">
        <w:rPr>
          <w:lang w:val="is-IS"/>
        </w:rPr>
        <w:t>NaOH</w:t>
      </w:r>
      <w:proofErr w:type="spellEnd"/>
      <w:r w:rsidRPr="00F9003C">
        <w:rPr>
          <w:lang w:val="is-IS"/>
        </w:rPr>
        <w:t xml:space="preserve"> lausn, en lífræn óhreinindi lita lausnina, mismikið eftir magni lífrænna efna. Til viðmiðunar er höfð staðallausn með ákveðinn litstyrk. Niðurstaða prófsins er hvort lausnin sem sýnið er sett í fær lit sem er sterkari eða veikari en staðallausnin og gefur það til kynna hvort um skaðlegt magn lífrænna óhreininda er að ræða.</w:t>
      </w:r>
    </w:p>
    <w:p w14:paraId="1DE78D85" w14:textId="77777777" w:rsidR="00FE0720" w:rsidRPr="00FE0720" w:rsidRDefault="00FE0720" w:rsidP="00436DBA">
      <w:pPr>
        <w:pStyle w:val="Heading3"/>
      </w:pPr>
      <w:bookmarkStart w:id="9" w:name="_Toc184731188"/>
      <w:r w:rsidRPr="00FE0720">
        <w:lastRenderedPageBreak/>
        <w:t>5.2.3</w:t>
      </w:r>
      <w:r w:rsidRPr="00FE0720">
        <w:tab/>
        <w:t>Próf á efnismassa</w:t>
      </w:r>
      <w:bookmarkEnd w:id="9"/>
    </w:p>
    <w:p w14:paraId="572CD9BE" w14:textId="77777777" w:rsidR="00FE0720" w:rsidRPr="00FE0720" w:rsidRDefault="00FE0720" w:rsidP="00FE0720">
      <w:pPr>
        <w:spacing w:after="240"/>
        <w:rPr>
          <w:lang w:val="is-IS"/>
        </w:rPr>
      </w:pPr>
      <w:r w:rsidRPr="00FE0720">
        <w:rPr>
          <w:lang w:val="is-IS"/>
        </w:rPr>
        <w:t xml:space="preserve">Í kaflanum hér á undan er greint frá prófunum sem mæla magn eða eiginleika einstakra korna. Einnig er mikilvægt að vita hvernig efnið hegðar sér í heild, </w:t>
      </w:r>
      <w:proofErr w:type="spellStart"/>
      <w:r w:rsidRPr="00FE0720">
        <w:rPr>
          <w:lang w:val="is-IS"/>
        </w:rPr>
        <w:t>þ.e.a.s</w:t>
      </w:r>
      <w:proofErr w:type="spellEnd"/>
      <w:r w:rsidRPr="00FE0720">
        <w:rPr>
          <w:lang w:val="is-IS"/>
        </w:rPr>
        <w:t xml:space="preserve"> hverjir eru eiginleikar </w:t>
      </w:r>
      <w:proofErr w:type="spellStart"/>
      <w:r w:rsidRPr="00FE0720">
        <w:rPr>
          <w:lang w:val="is-IS"/>
        </w:rPr>
        <w:t>efnismassans</w:t>
      </w:r>
      <w:proofErr w:type="spellEnd"/>
      <w:r w:rsidRPr="00FE0720">
        <w:rPr>
          <w:lang w:val="is-IS"/>
        </w:rPr>
        <w:t xml:space="preserve"> (efnisheildarinnar), samanber kafla 5.2.1.</w:t>
      </w:r>
    </w:p>
    <w:p w14:paraId="6EAA313A" w14:textId="29353DCA" w:rsidR="00FE0720" w:rsidRPr="00FE0720" w:rsidRDefault="00FE0720" w:rsidP="00FE0720">
      <w:pPr>
        <w:spacing w:after="240"/>
        <w:rPr>
          <w:lang w:val="is-IS"/>
        </w:rPr>
      </w:pPr>
      <w:proofErr w:type="spellStart"/>
      <w:r w:rsidRPr="00FE0720">
        <w:rPr>
          <w:lang w:val="is-IS"/>
        </w:rPr>
        <w:t>Proctorpróf</w:t>
      </w:r>
      <w:proofErr w:type="spellEnd"/>
      <w:r w:rsidRPr="00FE0720">
        <w:rPr>
          <w:lang w:val="is-IS"/>
        </w:rPr>
        <w:t xml:space="preserve"> mælir þjöppunareiginleika efnismassa við mismunandi rakastig. Önnur próf eins og CBR-próf, stöðugt þríásapróf og plötupróf í stórum </w:t>
      </w:r>
      <w:proofErr w:type="spellStart"/>
      <w:r w:rsidRPr="00FE0720">
        <w:rPr>
          <w:lang w:val="is-IS"/>
        </w:rPr>
        <w:t>stálhólki</w:t>
      </w:r>
      <w:proofErr w:type="spellEnd"/>
      <w:r w:rsidRPr="00FE0720">
        <w:rPr>
          <w:lang w:val="is-IS"/>
        </w:rPr>
        <w:t xml:space="preserve"> meta burðarhæfi efnisins. </w:t>
      </w:r>
      <w:proofErr w:type="spellStart"/>
      <w:r w:rsidRPr="00FE0720">
        <w:rPr>
          <w:lang w:val="is-IS"/>
        </w:rPr>
        <w:t>Kleyfnistyrkspróf</w:t>
      </w:r>
      <w:proofErr w:type="spellEnd"/>
      <w:r w:rsidRPr="00FE0720">
        <w:rPr>
          <w:lang w:val="is-IS"/>
        </w:rPr>
        <w:t xml:space="preserve"> á bik</w:t>
      </w:r>
      <w:r w:rsidR="00ED7814">
        <w:rPr>
          <w:lang w:val="is-IS"/>
        </w:rPr>
        <w:t>festum</w:t>
      </w:r>
      <w:r w:rsidRPr="00FE0720">
        <w:rPr>
          <w:lang w:val="is-IS"/>
        </w:rPr>
        <w:t xml:space="preserve"> efnum og </w:t>
      </w:r>
      <w:proofErr w:type="spellStart"/>
      <w:r w:rsidRPr="00FE0720">
        <w:rPr>
          <w:lang w:val="is-IS"/>
        </w:rPr>
        <w:t>þrýstistyrkspróf</w:t>
      </w:r>
      <w:proofErr w:type="spellEnd"/>
      <w:r w:rsidRPr="00FE0720">
        <w:rPr>
          <w:lang w:val="is-IS"/>
        </w:rPr>
        <w:t xml:space="preserve"> á sements</w:t>
      </w:r>
      <w:r w:rsidR="00ED7814">
        <w:rPr>
          <w:lang w:val="is-IS"/>
        </w:rPr>
        <w:t>festum</w:t>
      </w:r>
      <w:r w:rsidRPr="00FE0720">
        <w:rPr>
          <w:lang w:val="is-IS"/>
        </w:rPr>
        <w:t xml:space="preserve"> efnum gegna samskonar hlutverki. Slíkar mælingar eru einnig gerðar í tengslum við prófblöndur sem þarf að gera ef ákveðið er að festa efni í burðarlagi með biki eða sementi. Einnig er hægt að gera próf (kvik þríásapróf) til að fá upplýsingar sem nýtast við burðarþolshönnun, með fræðilegum aðferðum, en slíkar aðferðir hafa þó ekki rutt sér til rúms hérlendis til þessa. </w:t>
      </w:r>
    </w:p>
    <w:p w14:paraId="4020B6CD" w14:textId="71D39F7F" w:rsidR="00FE0720" w:rsidRPr="00FE0720" w:rsidRDefault="00FE0720" w:rsidP="00FE0720">
      <w:pPr>
        <w:spacing w:after="240"/>
        <w:rPr>
          <w:lang w:val="is-IS"/>
        </w:rPr>
      </w:pPr>
      <w:r w:rsidRPr="00FE0720">
        <w:rPr>
          <w:lang w:val="is-IS"/>
        </w:rPr>
        <w:t>Þær prófanir sem um er að ræða í þessu sambandi eru taldar upp hér á eftir, með upplýsingum um það hvers vegna hvert þeirra er gert. Kröfur til efnismassa burðarlagsefna er að finna í kafla 5.5.2. Nánari lýsingar á prófunum má finna í viðauka 1.</w:t>
      </w:r>
    </w:p>
    <w:p w14:paraId="4211B422" w14:textId="77777777" w:rsidR="00FE0720" w:rsidRPr="00FE0720" w:rsidRDefault="00FE0720" w:rsidP="00FE0720">
      <w:pPr>
        <w:spacing w:after="240"/>
        <w:rPr>
          <w:lang w:val="is-IS"/>
        </w:rPr>
      </w:pPr>
      <w:proofErr w:type="spellStart"/>
      <w:r w:rsidRPr="00A3621C">
        <w:rPr>
          <w:i/>
          <w:iCs/>
          <w:lang w:val="is-IS"/>
        </w:rPr>
        <w:t>Proctorpróf</w:t>
      </w:r>
      <w:proofErr w:type="spellEnd"/>
      <w:r w:rsidRPr="00A3621C">
        <w:rPr>
          <w:i/>
          <w:iCs/>
          <w:lang w:val="is-IS"/>
        </w:rPr>
        <w:t>:</w:t>
      </w:r>
      <w:r w:rsidRPr="00FE0720">
        <w:rPr>
          <w:lang w:val="is-IS"/>
        </w:rPr>
        <w:t xml:space="preserve"> Þetta próf er gert til að meta þjöppunareiginleika og tengsl þjöppunar og rakainnihalds. Ákvarðað er það rakastig sem heppilegast er að efnið hafi við þjöppun. Þó skal bent á að raki hefur lítil áhrif á þjöppun efnis ef það er </w:t>
      </w:r>
      <w:proofErr w:type="spellStart"/>
      <w:r w:rsidRPr="00FE0720">
        <w:rPr>
          <w:lang w:val="is-IS"/>
        </w:rPr>
        <w:t>fínefnasnautt</w:t>
      </w:r>
      <w:proofErr w:type="spellEnd"/>
      <w:r w:rsidRPr="00FE0720">
        <w:rPr>
          <w:lang w:val="is-IS"/>
        </w:rPr>
        <w:t xml:space="preserve"> og sandríkt. Niðurstöður </w:t>
      </w:r>
      <w:proofErr w:type="spellStart"/>
      <w:r w:rsidRPr="00FE0720">
        <w:rPr>
          <w:lang w:val="is-IS"/>
        </w:rPr>
        <w:t>proctorprófsins</w:t>
      </w:r>
      <w:proofErr w:type="spellEnd"/>
      <w:r w:rsidRPr="00FE0720">
        <w:rPr>
          <w:lang w:val="is-IS"/>
        </w:rPr>
        <w:t xml:space="preserve"> nýtast í tengslum við mat á þjöppun í vegi.</w:t>
      </w:r>
    </w:p>
    <w:p w14:paraId="3C385824" w14:textId="77777777" w:rsidR="00FE0720" w:rsidRPr="00FE0720" w:rsidRDefault="00FE0720" w:rsidP="00FE0720">
      <w:pPr>
        <w:spacing w:after="240"/>
        <w:rPr>
          <w:lang w:val="is-IS"/>
        </w:rPr>
      </w:pPr>
      <w:r w:rsidRPr="00A3621C">
        <w:rPr>
          <w:i/>
          <w:iCs/>
          <w:lang w:val="is-IS"/>
        </w:rPr>
        <w:t>CBR-próf:</w:t>
      </w:r>
      <w:r w:rsidRPr="00FE0720">
        <w:rPr>
          <w:lang w:val="is-IS"/>
        </w:rPr>
        <w:t xml:space="preserve"> Þetta próf er gert á efni sem smýgur 22,4 mm sigti og er mælikvarði á burðarhæfileika þess. CBR-prófið er gert á efni sem ekki uppfyllir kröfur um kornadreifingu. CBR-prófið má einnig gera í tengslum við mat á efni vegna burðarþolshönnunar samkvæmt 2. þrepi í norsku handbókinni (Vegbygging, N200). Við mat á niðurstöðum CBR-prófs, skal hafa hliðsjón af kröfum í kafla 5.5.2. Rétt er að hafa í huga að reynsla er fyrir því að </w:t>
      </w:r>
      <w:proofErr w:type="spellStart"/>
      <w:r w:rsidRPr="00FE0720">
        <w:rPr>
          <w:lang w:val="is-IS"/>
        </w:rPr>
        <w:t>fínefnaríkt</w:t>
      </w:r>
      <w:proofErr w:type="spellEnd"/>
      <w:r w:rsidRPr="00FE0720">
        <w:rPr>
          <w:lang w:val="is-IS"/>
        </w:rPr>
        <w:t xml:space="preserve"> efni getur haft hátt CBR-gildi, en varasamt er að nota það í burðarlag, vegna þess að það getur verið næmt fyrir áhrifum frosts (hætta á frostþenslu). Þá er einnig reynsla fyrir því að sandríkt efni fái lágt CBR-gildi en hafi samt reynst nothæft í burðarlög á vegi með litla umferð. Samkvæmt stöðlum fyrir CBR-prófið er hægt að gera það á efni með allt að 30% korna sem ekki smjúga 22,4 mm sigti, að því tilskildu að </w:t>
      </w:r>
      <w:proofErr w:type="spellStart"/>
      <w:r w:rsidRPr="00FE0720">
        <w:rPr>
          <w:lang w:val="is-IS"/>
        </w:rPr>
        <w:t>kornakúrfan</w:t>
      </w:r>
      <w:proofErr w:type="spellEnd"/>
      <w:r w:rsidRPr="00FE0720">
        <w:rPr>
          <w:lang w:val="is-IS"/>
        </w:rPr>
        <w:t xml:space="preserve"> sé leiðrétt á ákveðinn hátt. </w:t>
      </w:r>
    </w:p>
    <w:p w14:paraId="2C682781" w14:textId="10921129" w:rsidR="00FE0720" w:rsidRPr="00FE0720" w:rsidRDefault="00FE0720" w:rsidP="00FE0720">
      <w:pPr>
        <w:spacing w:after="240"/>
        <w:rPr>
          <w:lang w:val="is-IS"/>
        </w:rPr>
      </w:pPr>
      <w:r w:rsidRPr="004C7923">
        <w:rPr>
          <w:i/>
          <w:iCs/>
          <w:lang w:val="is-IS"/>
        </w:rPr>
        <w:t>Prófblöndur á bik</w:t>
      </w:r>
      <w:r w:rsidR="00F74BB4">
        <w:rPr>
          <w:i/>
          <w:iCs/>
          <w:lang w:val="is-IS"/>
        </w:rPr>
        <w:t>festu</w:t>
      </w:r>
      <w:r w:rsidRPr="004C7923">
        <w:rPr>
          <w:i/>
          <w:iCs/>
          <w:lang w:val="is-IS"/>
        </w:rPr>
        <w:t xml:space="preserve"> efni:</w:t>
      </w:r>
      <w:r w:rsidRPr="00FE0720">
        <w:rPr>
          <w:lang w:val="is-IS"/>
        </w:rPr>
        <w:t xml:space="preserve"> Prófblöndur eru gerðar til að fá upplýsingar um heppilegasta bikinnihald og aðra eiginleika blöndunnar. Prófblöndur hefjast með því að gert er </w:t>
      </w:r>
      <w:proofErr w:type="spellStart"/>
      <w:r w:rsidRPr="00FE0720">
        <w:rPr>
          <w:lang w:val="is-IS"/>
        </w:rPr>
        <w:t>proctorpróf</w:t>
      </w:r>
      <w:proofErr w:type="spellEnd"/>
      <w:r w:rsidRPr="00FE0720">
        <w:rPr>
          <w:lang w:val="is-IS"/>
        </w:rPr>
        <w:t xml:space="preserve"> á efninu og í framhaldi af því er efnið blandað með </w:t>
      </w:r>
      <w:proofErr w:type="spellStart"/>
      <w:r w:rsidRPr="00FE0720">
        <w:rPr>
          <w:lang w:val="is-IS"/>
        </w:rPr>
        <w:t>mis</w:t>
      </w:r>
      <w:proofErr w:type="spellEnd"/>
      <w:r w:rsidRPr="00FE0720">
        <w:rPr>
          <w:lang w:val="is-IS"/>
        </w:rPr>
        <w:t xml:space="preserve"> miklu magni af biki, kjarnar þjappaðir og gert á þeim </w:t>
      </w:r>
      <w:proofErr w:type="spellStart"/>
      <w:r w:rsidRPr="00FE0720">
        <w:rPr>
          <w:lang w:val="is-IS"/>
        </w:rPr>
        <w:t>kleyfnistyrkspróf</w:t>
      </w:r>
      <w:proofErr w:type="spellEnd"/>
      <w:r w:rsidRPr="00FE0720">
        <w:rPr>
          <w:lang w:val="is-IS"/>
        </w:rPr>
        <w:t xml:space="preserve">. Það bikinnihald sem gefur bestar niðurstöður úr </w:t>
      </w:r>
      <w:proofErr w:type="spellStart"/>
      <w:r w:rsidRPr="00FE0720">
        <w:rPr>
          <w:lang w:val="is-IS"/>
        </w:rPr>
        <w:t>kleyfnistyrksprófinu</w:t>
      </w:r>
      <w:proofErr w:type="spellEnd"/>
      <w:r w:rsidRPr="00FE0720">
        <w:rPr>
          <w:lang w:val="is-IS"/>
        </w:rPr>
        <w:t xml:space="preserve"> er valið, að því tilskildu að niðurstaðan uppfylli einnig lágmarkskröfur til </w:t>
      </w:r>
      <w:proofErr w:type="spellStart"/>
      <w:r w:rsidRPr="00FE0720">
        <w:rPr>
          <w:lang w:val="is-IS"/>
        </w:rPr>
        <w:t>kleyfnistyrks</w:t>
      </w:r>
      <w:proofErr w:type="spellEnd"/>
      <w:r w:rsidRPr="00FE0720">
        <w:rPr>
          <w:lang w:val="is-IS"/>
        </w:rPr>
        <w:t>.</w:t>
      </w:r>
    </w:p>
    <w:p w14:paraId="32C057D5" w14:textId="4EA9182D" w:rsidR="00FE0720" w:rsidRPr="00FE0720" w:rsidRDefault="00FE0720" w:rsidP="00FE0720">
      <w:pPr>
        <w:spacing w:after="240"/>
        <w:rPr>
          <w:lang w:val="is-IS"/>
        </w:rPr>
      </w:pPr>
      <w:r w:rsidRPr="004C7923">
        <w:rPr>
          <w:i/>
          <w:iCs/>
          <w:lang w:val="is-IS"/>
        </w:rPr>
        <w:t>Prófblöndur á sements</w:t>
      </w:r>
      <w:r w:rsidR="00F74BB4">
        <w:rPr>
          <w:i/>
          <w:iCs/>
          <w:lang w:val="is-IS"/>
        </w:rPr>
        <w:t>festu</w:t>
      </w:r>
      <w:r w:rsidRPr="004C7923">
        <w:rPr>
          <w:i/>
          <w:iCs/>
          <w:lang w:val="is-IS"/>
        </w:rPr>
        <w:t xml:space="preserve"> efni:</w:t>
      </w:r>
      <w:r w:rsidRPr="00FE0720">
        <w:rPr>
          <w:lang w:val="is-IS"/>
        </w:rPr>
        <w:t xml:space="preserve"> Prófblöndur eru gerðar til að fá upplýsingar um hvaða sementsmagn og rakainnihald gefur besta eiginleika blöndunnar. Gerðar eru </w:t>
      </w:r>
      <w:r w:rsidRPr="00FE0720">
        <w:rPr>
          <w:lang w:val="is-IS"/>
        </w:rPr>
        <w:lastRenderedPageBreak/>
        <w:t xml:space="preserve">blöndur með mismunandi sementsmagni og rakainnihaldi, þjappaðir sívalningar og </w:t>
      </w:r>
      <w:proofErr w:type="spellStart"/>
      <w:r w:rsidRPr="00FE0720">
        <w:rPr>
          <w:lang w:val="is-IS"/>
        </w:rPr>
        <w:t>þrýstistyrkur</w:t>
      </w:r>
      <w:proofErr w:type="spellEnd"/>
      <w:r w:rsidRPr="00FE0720">
        <w:rPr>
          <w:lang w:val="is-IS"/>
        </w:rPr>
        <w:t xml:space="preserve"> þeirra mældur eftir 7 sólarhringa. </w:t>
      </w:r>
    </w:p>
    <w:p w14:paraId="02B4DE73" w14:textId="7EF5F039" w:rsidR="006C6952" w:rsidRDefault="00FE0720" w:rsidP="00FE0720">
      <w:pPr>
        <w:spacing w:after="240"/>
        <w:rPr>
          <w:lang w:val="is-IS"/>
        </w:rPr>
      </w:pPr>
      <w:r w:rsidRPr="004C7923">
        <w:rPr>
          <w:i/>
          <w:iCs/>
          <w:lang w:val="is-IS"/>
        </w:rPr>
        <w:t xml:space="preserve">Þríásapróf: </w:t>
      </w:r>
      <w:r w:rsidRPr="00FE0720">
        <w:rPr>
          <w:lang w:val="is-IS"/>
        </w:rPr>
        <w:t>Þríásapróf geta verið tvenns konar. Annars vegar stöðuálagspróf (</w:t>
      </w:r>
      <w:proofErr w:type="spellStart"/>
      <w:r w:rsidRPr="00FE0720">
        <w:rPr>
          <w:lang w:val="is-IS"/>
        </w:rPr>
        <w:t>statisk</w:t>
      </w:r>
      <w:proofErr w:type="spellEnd"/>
      <w:r w:rsidRPr="00FE0720">
        <w:rPr>
          <w:lang w:val="is-IS"/>
        </w:rPr>
        <w:t>) og er þá verið að finna hefðbundna jarðtæknilega eiginleika efna, s</w:t>
      </w:r>
      <w:r w:rsidR="00621D00">
        <w:rPr>
          <w:lang w:val="is-IS"/>
        </w:rPr>
        <w:t xml:space="preserve">em </w:t>
      </w:r>
      <w:r w:rsidRPr="00FE0720">
        <w:rPr>
          <w:lang w:val="is-IS"/>
        </w:rPr>
        <w:t>s</w:t>
      </w:r>
      <w:r w:rsidR="00621D00">
        <w:rPr>
          <w:lang w:val="is-IS"/>
        </w:rPr>
        <w:t>agt</w:t>
      </w:r>
      <w:r w:rsidRPr="00FE0720">
        <w:rPr>
          <w:lang w:val="is-IS"/>
        </w:rPr>
        <w:t xml:space="preserve"> </w:t>
      </w:r>
      <w:r w:rsidR="0038546B">
        <w:rPr>
          <w:lang w:val="is-IS"/>
        </w:rPr>
        <w:t>sker</w:t>
      </w:r>
      <w:r w:rsidRPr="00FE0720">
        <w:rPr>
          <w:lang w:val="is-IS"/>
        </w:rPr>
        <w:t>horn (</w:t>
      </w:r>
      <w:r w:rsidR="00310816" w:rsidRPr="00B60CCE">
        <w:sym w:font="Symbol" w:char="F066"/>
      </w:r>
      <w:r w:rsidRPr="00FE0720">
        <w:rPr>
          <w:lang w:val="is-IS"/>
        </w:rPr>
        <w:t>) og samloðun (C), og einnig er hægt að fá fleiri upplýsingar, s.s. um lekt efnisins, eftir því hvernig prófið er gert. Hins vegar er sveifluálagspróf (</w:t>
      </w:r>
      <w:proofErr w:type="spellStart"/>
      <w:r w:rsidRPr="00FE0720">
        <w:rPr>
          <w:lang w:val="is-IS"/>
        </w:rPr>
        <w:t>dynamiskt</w:t>
      </w:r>
      <w:proofErr w:type="spellEnd"/>
      <w:r w:rsidRPr="00FE0720">
        <w:rPr>
          <w:lang w:val="is-IS"/>
        </w:rPr>
        <w:t xml:space="preserve">), sem notað er til að meta </w:t>
      </w:r>
      <w:proofErr w:type="spellStart"/>
      <w:r w:rsidRPr="00FE0720">
        <w:rPr>
          <w:lang w:val="is-IS"/>
        </w:rPr>
        <w:t>stífnieiginleika</w:t>
      </w:r>
      <w:proofErr w:type="spellEnd"/>
      <w:r w:rsidRPr="00FE0720">
        <w:rPr>
          <w:lang w:val="is-IS"/>
        </w:rPr>
        <w:t xml:space="preserve"> efnis. Upplýsingar um </w:t>
      </w:r>
      <w:proofErr w:type="spellStart"/>
      <w:r w:rsidRPr="00FE0720">
        <w:rPr>
          <w:lang w:val="is-IS"/>
        </w:rPr>
        <w:t>stífnieiginleika</w:t>
      </w:r>
      <w:proofErr w:type="spellEnd"/>
      <w:r w:rsidRPr="00FE0720">
        <w:rPr>
          <w:lang w:val="is-IS"/>
        </w:rPr>
        <w:t xml:space="preserve"> er hægt að nota við burðarþolshönnun með greiningaraðferðum (analytical </w:t>
      </w:r>
      <w:proofErr w:type="spellStart"/>
      <w:r w:rsidRPr="00FE0720">
        <w:rPr>
          <w:lang w:val="is-IS"/>
        </w:rPr>
        <w:t>methods</w:t>
      </w:r>
      <w:proofErr w:type="spellEnd"/>
      <w:r w:rsidRPr="00FE0720">
        <w:rPr>
          <w:lang w:val="is-IS"/>
        </w:rPr>
        <w:t>).</w:t>
      </w:r>
    </w:p>
    <w:p w14:paraId="03635B45" w14:textId="77777777" w:rsidR="00DD1AB5" w:rsidRPr="00DD1AB5" w:rsidRDefault="00DD1AB5" w:rsidP="00436DBA">
      <w:pPr>
        <w:pStyle w:val="Heading3"/>
      </w:pPr>
      <w:bookmarkStart w:id="10" w:name="_Toc184731189"/>
      <w:r w:rsidRPr="00DD1AB5">
        <w:t>5.2.4</w:t>
      </w:r>
      <w:r w:rsidRPr="00DD1AB5">
        <w:tab/>
        <w:t>Fjöldi prófa við hönnun</w:t>
      </w:r>
      <w:bookmarkEnd w:id="10"/>
    </w:p>
    <w:p w14:paraId="15B10B29" w14:textId="7BE4EE9F" w:rsidR="00DD1AB5" w:rsidRPr="00DD1AB5" w:rsidRDefault="00DD1AB5" w:rsidP="00DD1AB5">
      <w:pPr>
        <w:spacing w:after="240"/>
        <w:rPr>
          <w:lang w:val="is-IS"/>
        </w:rPr>
      </w:pPr>
      <w:r w:rsidRPr="00DD1AB5">
        <w:rPr>
          <w:lang w:val="is-IS"/>
        </w:rPr>
        <w:t>Fjöldi prófa við hönnun</w:t>
      </w:r>
      <w:r w:rsidR="00695401">
        <w:rPr>
          <w:lang w:val="is-IS"/>
        </w:rPr>
        <w:t xml:space="preserve"> óbundins burðarlags</w:t>
      </w:r>
      <w:r w:rsidRPr="00DD1AB5">
        <w:rPr>
          <w:lang w:val="is-IS"/>
        </w:rPr>
        <w:t xml:space="preserve"> fer eftir áætluðu efnismagni sem þarf til verksins.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Lágmarksfjöldi prófa miðað við magn, kemur fram í töflu 5-1. Mikilvægt er að hafa í huga að vönduð sýnataka vegna rannsókna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en sýndar eru í töflunni. Breytileiki efnis getur verið talsvert mismunandi eftir jarðmyndunum.</w:t>
      </w:r>
    </w:p>
    <w:p w14:paraId="6EF1985A" w14:textId="77777777" w:rsidR="001F58AC" w:rsidRDefault="001F58AC" w:rsidP="00EC37E1">
      <w:pPr>
        <w:pStyle w:val="Mynd"/>
        <w:rPr>
          <w:b/>
          <w:bCs/>
        </w:rPr>
      </w:pPr>
    </w:p>
    <w:p w14:paraId="5935114F" w14:textId="0B9BB168" w:rsidR="004C7923" w:rsidRDefault="00DD1AB5" w:rsidP="00EC37E1">
      <w:pPr>
        <w:pStyle w:val="Mynd"/>
      </w:pPr>
      <w:r w:rsidRPr="00DD1AB5">
        <w:rPr>
          <w:b/>
          <w:bCs/>
        </w:rPr>
        <w:t>Tafla 5</w:t>
      </w:r>
      <w:r w:rsidR="0045708B">
        <w:rPr>
          <w:b/>
          <w:bCs/>
        </w:rPr>
        <w:t>-</w:t>
      </w:r>
      <w:r w:rsidRPr="00DD1AB5">
        <w:rPr>
          <w:b/>
          <w:bCs/>
        </w:rPr>
        <w:t>1:</w:t>
      </w:r>
      <w:r w:rsidRPr="00DD1AB5">
        <w:t xml:space="preserve"> </w:t>
      </w:r>
      <w:r w:rsidR="00EC37E1">
        <w:br/>
      </w:r>
      <w:r w:rsidRPr="00DD1AB5">
        <w:t xml:space="preserve">Lágmarksfjöldi prófana á </w:t>
      </w:r>
      <w:r w:rsidR="00A76EB1">
        <w:t xml:space="preserve">óbundnu </w:t>
      </w:r>
      <w:r w:rsidRPr="00DD1AB5">
        <w:t>burðarlagsefni úr námu, miðað við efnismagn sem áætlað er að vinna úr henni</w:t>
      </w:r>
    </w:p>
    <w:tbl>
      <w:tblPr>
        <w:tblStyle w:val="IRCAcolor"/>
        <w:tblW w:w="7655" w:type="dxa"/>
        <w:tblLayout w:type="fixed"/>
        <w:tblLook w:val="0660" w:firstRow="1" w:lastRow="1" w:firstColumn="0" w:lastColumn="0" w:noHBand="1" w:noVBand="1"/>
      </w:tblPr>
      <w:tblGrid>
        <w:gridCol w:w="857"/>
        <w:gridCol w:w="908"/>
        <w:gridCol w:w="1259"/>
        <w:gridCol w:w="946"/>
        <w:gridCol w:w="1249"/>
        <w:gridCol w:w="1302"/>
        <w:gridCol w:w="1134"/>
      </w:tblGrid>
      <w:tr w:rsidR="00074A3E" w:rsidRPr="00A26C04" w14:paraId="175F4908" w14:textId="77777777" w:rsidTr="007C1D36">
        <w:trPr>
          <w:cnfStyle w:val="100000000000" w:firstRow="1" w:lastRow="0" w:firstColumn="0" w:lastColumn="0" w:oddVBand="0" w:evenVBand="0" w:oddHBand="0" w:evenHBand="0" w:firstRowFirstColumn="0" w:firstRowLastColumn="0" w:lastRowFirstColumn="0" w:lastRowLastColumn="0"/>
          <w:trHeight w:val="611"/>
        </w:trPr>
        <w:tc>
          <w:tcPr>
            <w:tcW w:w="857" w:type="dxa"/>
          </w:tcPr>
          <w:p w14:paraId="0A8AE18A" w14:textId="51FCBC3A" w:rsidR="00653A41" w:rsidRPr="00A26C04" w:rsidRDefault="00653A41" w:rsidP="00C65B68">
            <w:pPr>
              <w:spacing w:line="260" w:lineRule="atLeast"/>
              <w:rPr>
                <w:sz w:val="18"/>
                <w:szCs w:val="18"/>
                <w:lang w:val="is-IS"/>
              </w:rPr>
            </w:pPr>
            <w:proofErr w:type="spellStart"/>
            <w:r w:rsidRPr="00A26C04">
              <w:rPr>
                <w:sz w:val="18"/>
                <w:szCs w:val="18"/>
              </w:rPr>
              <w:t>Efnis</w:t>
            </w:r>
            <w:r w:rsidR="009E56AF">
              <w:rPr>
                <w:sz w:val="18"/>
                <w:szCs w:val="18"/>
              </w:rPr>
              <w:t>-</w:t>
            </w:r>
            <w:r w:rsidRPr="00A26C04">
              <w:rPr>
                <w:sz w:val="18"/>
                <w:szCs w:val="18"/>
              </w:rPr>
              <w:t>magn</w:t>
            </w:r>
            <w:proofErr w:type="spellEnd"/>
            <w:r w:rsidRPr="00A26C04">
              <w:rPr>
                <w:sz w:val="18"/>
                <w:szCs w:val="18"/>
              </w:rPr>
              <w:t xml:space="preserve">, </w:t>
            </w:r>
            <w:proofErr w:type="spellStart"/>
            <w:r w:rsidRPr="00A26C04">
              <w:rPr>
                <w:sz w:val="18"/>
                <w:szCs w:val="18"/>
              </w:rPr>
              <w:t>þús</w:t>
            </w:r>
            <w:proofErr w:type="spellEnd"/>
            <w:r w:rsidRPr="00A26C04">
              <w:rPr>
                <w:sz w:val="18"/>
                <w:szCs w:val="18"/>
              </w:rPr>
              <w:t>. m</w:t>
            </w:r>
            <w:r w:rsidRPr="00A26C04">
              <w:rPr>
                <w:sz w:val="18"/>
                <w:szCs w:val="18"/>
                <w:vertAlign w:val="superscript"/>
              </w:rPr>
              <w:t>3</w:t>
            </w:r>
          </w:p>
        </w:tc>
        <w:tc>
          <w:tcPr>
            <w:tcW w:w="908" w:type="dxa"/>
          </w:tcPr>
          <w:p w14:paraId="1775F5CE" w14:textId="4E812D48"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Korna-</w:t>
            </w:r>
            <w:proofErr w:type="spellStart"/>
            <w:r w:rsidRPr="00A26C04">
              <w:rPr>
                <w:sz w:val="18"/>
                <w:szCs w:val="18"/>
              </w:rPr>
              <w:t>dreifing</w:t>
            </w:r>
            <w:proofErr w:type="spellEnd"/>
          </w:p>
        </w:tc>
        <w:tc>
          <w:tcPr>
            <w:tcW w:w="1259" w:type="dxa"/>
          </w:tcPr>
          <w:p w14:paraId="5FE28CFF" w14:textId="77777777" w:rsidR="009E56AF" w:rsidRDefault="00653A41" w:rsidP="00C65B68">
            <w:pPr>
              <w:spacing w:line="260" w:lineRule="atLeast"/>
              <w:rPr>
                <w:b w:val="0"/>
                <w:sz w:val="18"/>
                <w:szCs w:val="18"/>
              </w:rPr>
            </w:pPr>
            <w:proofErr w:type="spellStart"/>
            <w:r w:rsidRPr="00A26C04">
              <w:rPr>
                <w:sz w:val="18"/>
                <w:szCs w:val="18"/>
              </w:rPr>
              <w:t>Þjálni</w:t>
            </w:r>
            <w:proofErr w:type="spellEnd"/>
            <w:r w:rsidRPr="00A26C04">
              <w:rPr>
                <w:sz w:val="18"/>
                <w:szCs w:val="18"/>
              </w:rPr>
              <w:t>/</w:t>
            </w:r>
          </w:p>
          <w:p w14:paraId="565AADD5" w14:textId="67CDDEA0" w:rsidR="00653A41" w:rsidRPr="00A26C04" w:rsidRDefault="00653A41" w:rsidP="00C65B68">
            <w:pPr>
              <w:spacing w:line="260" w:lineRule="atLeast"/>
              <w:rPr>
                <w:rFonts w:eastAsia="Times New Roman" w:cs="Times New Roman"/>
                <w:sz w:val="18"/>
                <w:szCs w:val="18"/>
                <w:lang w:val="is-IS" w:eastAsia="en-US"/>
              </w:rPr>
            </w:pPr>
            <w:proofErr w:type="spellStart"/>
            <w:r w:rsidRPr="00A26C04">
              <w:rPr>
                <w:sz w:val="18"/>
                <w:szCs w:val="18"/>
              </w:rPr>
              <w:t>húmus</w:t>
            </w:r>
            <w:proofErr w:type="spellEnd"/>
            <w:r w:rsidRPr="00A26C04">
              <w:rPr>
                <w:sz w:val="18"/>
                <w:szCs w:val="18"/>
              </w:rPr>
              <w:t xml:space="preserve"> (</w:t>
            </w:r>
            <w:proofErr w:type="spellStart"/>
            <w:r w:rsidRPr="00A26C04">
              <w:rPr>
                <w:sz w:val="18"/>
                <w:szCs w:val="18"/>
              </w:rPr>
              <w:t>sjónmat</w:t>
            </w:r>
            <w:proofErr w:type="spellEnd"/>
            <w:r w:rsidRPr="00A26C04">
              <w:rPr>
                <w:sz w:val="18"/>
                <w:szCs w:val="18"/>
              </w:rPr>
              <w:t>)**</w:t>
            </w:r>
          </w:p>
        </w:tc>
        <w:tc>
          <w:tcPr>
            <w:tcW w:w="946" w:type="dxa"/>
          </w:tcPr>
          <w:p w14:paraId="123912B2" w14:textId="0ACE66BC"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Berg-</w:t>
            </w:r>
            <w:proofErr w:type="spellStart"/>
            <w:r w:rsidRPr="00A26C04">
              <w:rPr>
                <w:sz w:val="18"/>
                <w:szCs w:val="18"/>
              </w:rPr>
              <w:t>greining</w:t>
            </w:r>
            <w:proofErr w:type="spellEnd"/>
          </w:p>
        </w:tc>
        <w:tc>
          <w:tcPr>
            <w:tcW w:w="1249" w:type="dxa"/>
          </w:tcPr>
          <w:p w14:paraId="125A49DE" w14:textId="63D5FA5B" w:rsidR="00653A41" w:rsidRPr="00A26C04" w:rsidRDefault="00653A41" w:rsidP="00C65B68">
            <w:pPr>
              <w:spacing w:line="260" w:lineRule="atLeast"/>
              <w:rPr>
                <w:rFonts w:eastAsia="Times New Roman" w:cs="Times New Roman"/>
                <w:sz w:val="18"/>
                <w:szCs w:val="18"/>
                <w:lang w:val="is-IS" w:eastAsia="en-US"/>
              </w:rPr>
            </w:pPr>
            <w:proofErr w:type="spellStart"/>
            <w:r w:rsidRPr="00A26C04">
              <w:rPr>
                <w:sz w:val="18"/>
                <w:szCs w:val="18"/>
              </w:rPr>
              <w:t>Brothlutfall</w:t>
            </w:r>
            <w:proofErr w:type="spellEnd"/>
            <w:r w:rsidRPr="00A26C04">
              <w:rPr>
                <w:sz w:val="18"/>
                <w:szCs w:val="18"/>
              </w:rPr>
              <w:t xml:space="preserve"> og </w:t>
            </w:r>
            <w:proofErr w:type="spellStart"/>
            <w:r w:rsidRPr="00A26C04">
              <w:rPr>
                <w:sz w:val="18"/>
                <w:szCs w:val="18"/>
              </w:rPr>
              <w:t>kornalögun</w:t>
            </w:r>
            <w:proofErr w:type="spellEnd"/>
          </w:p>
        </w:tc>
        <w:tc>
          <w:tcPr>
            <w:tcW w:w="1302" w:type="dxa"/>
          </w:tcPr>
          <w:p w14:paraId="26FDE4A0" w14:textId="1C37F52F" w:rsidR="00653A41" w:rsidRPr="00A26C04" w:rsidRDefault="00653A41" w:rsidP="00C65B68">
            <w:pPr>
              <w:spacing w:line="260" w:lineRule="atLeast"/>
              <w:rPr>
                <w:rFonts w:eastAsia="Times New Roman" w:cs="Times New Roman"/>
                <w:sz w:val="18"/>
                <w:szCs w:val="18"/>
                <w:lang w:val="is-IS" w:eastAsia="en-US"/>
              </w:rPr>
            </w:pPr>
            <w:proofErr w:type="spellStart"/>
            <w:r w:rsidRPr="00A26C04">
              <w:rPr>
                <w:sz w:val="18"/>
                <w:szCs w:val="18"/>
              </w:rPr>
              <w:t>Veðrunar</w:t>
            </w:r>
            <w:r w:rsidR="007C1D36">
              <w:rPr>
                <w:sz w:val="18"/>
                <w:szCs w:val="18"/>
              </w:rPr>
              <w:t>-</w:t>
            </w:r>
            <w:r w:rsidRPr="00A26C04">
              <w:rPr>
                <w:sz w:val="18"/>
                <w:szCs w:val="18"/>
              </w:rPr>
              <w:t>þol</w:t>
            </w:r>
            <w:proofErr w:type="spellEnd"/>
            <w:r w:rsidRPr="00A26C04">
              <w:rPr>
                <w:sz w:val="18"/>
                <w:szCs w:val="18"/>
              </w:rPr>
              <w:t xml:space="preserve"> (</w:t>
            </w:r>
            <w:proofErr w:type="spellStart"/>
            <w:r w:rsidRPr="00A26C04">
              <w:rPr>
                <w:sz w:val="18"/>
                <w:szCs w:val="18"/>
              </w:rPr>
              <w:t>frostþols</w:t>
            </w:r>
            <w:r w:rsidR="007C1D36">
              <w:rPr>
                <w:sz w:val="18"/>
                <w:szCs w:val="18"/>
              </w:rPr>
              <w:t>-</w:t>
            </w:r>
            <w:proofErr w:type="gramStart"/>
            <w:r w:rsidRPr="00A26C04">
              <w:rPr>
                <w:sz w:val="18"/>
                <w:szCs w:val="18"/>
              </w:rPr>
              <w:t>próf</w:t>
            </w:r>
            <w:proofErr w:type="spellEnd"/>
            <w:r w:rsidRPr="00A26C04">
              <w:rPr>
                <w:sz w:val="18"/>
                <w:szCs w:val="18"/>
              </w:rPr>
              <w:t>)*</w:t>
            </w:r>
            <w:proofErr w:type="gramEnd"/>
          </w:p>
        </w:tc>
        <w:tc>
          <w:tcPr>
            <w:tcW w:w="1134" w:type="dxa"/>
          </w:tcPr>
          <w:p w14:paraId="0CFB14F2" w14:textId="3DFA9A09" w:rsidR="00653A41" w:rsidRPr="00A26C04" w:rsidRDefault="00B9641E" w:rsidP="00C65B68">
            <w:pPr>
              <w:spacing w:line="260" w:lineRule="atLeast"/>
              <w:rPr>
                <w:sz w:val="18"/>
                <w:szCs w:val="18"/>
                <w:lang w:val="is-IS"/>
              </w:rPr>
            </w:pPr>
            <w:r w:rsidRPr="00A26C04">
              <w:rPr>
                <w:sz w:val="18"/>
                <w:szCs w:val="18"/>
                <w:lang w:val="is-IS"/>
              </w:rPr>
              <w:t>Styrkur LA</w:t>
            </w:r>
            <w:r w:rsidR="00A21E30">
              <w:rPr>
                <w:sz w:val="18"/>
                <w:szCs w:val="18"/>
                <w:lang w:val="is-IS"/>
              </w:rPr>
              <w:t xml:space="preserve"> </w:t>
            </w:r>
            <w:r w:rsidR="0017705F">
              <w:rPr>
                <w:sz w:val="18"/>
                <w:szCs w:val="18"/>
                <w:lang w:val="is-IS"/>
              </w:rPr>
              <w:t>(</w:t>
            </w:r>
            <w:proofErr w:type="spellStart"/>
            <w:r w:rsidR="00136158">
              <w:rPr>
                <w:sz w:val="18"/>
                <w:szCs w:val="18"/>
                <w:lang w:val="is-IS"/>
              </w:rPr>
              <w:t>Bg</w:t>
            </w:r>
            <w:proofErr w:type="spellEnd"/>
            <w:r w:rsidRPr="00A26C04">
              <w:rPr>
                <w:sz w:val="18"/>
                <w:szCs w:val="18"/>
                <w:lang w:val="is-IS"/>
              </w:rPr>
              <w:t>)</w:t>
            </w:r>
          </w:p>
        </w:tc>
      </w:tr>
      <w:tr w:rsidR="00262109" w:rsidRPr="00A26C04" w14:paraId="2D1C8975" w14:textId="77777777" w:rsidTr="007C1D36">
        <w:tc>
          <w:tcPr>
            <w:tcW w:w="857" w:type="dxa"/>
            <w:shd w:val="clear" w:color="auto" w:fill="FFFAEE" w:themeFill="background2"/>
          </w:tcPr>
          <w:p w14:paraId="3D816577" w14:textId="526E40A2" w:rsidR="00262109" w:rsidRPr="00A26C04" w:rsidRDefault="00262109" w:rsidP="00C65B68">
            <w:pPr>
              <w:spacing w:line="260" w:lineRule="atLeast"/>
              <w:rPr>
                <w:sz w:val="18"/>
                <w:szCs w:val="18"/>
                <w:vertAlign w:val="subscript"/>
                <w:lang w:val="is-IS"/>
              </w:rPr>
            </w:pPr>
            <w:r w:rsidRPr="00A26C04">
              <w:rPr>
                <w:sz w:val="18"/>
                <w:szCs w:val="18"/>
              </w:rPr>
              <w:t>0-10</w:t>
            </w:r>
          </w:p>
        </w:tc>
        <w:tc>
          <w:tcPr>
            <w:tcW w:w="908" w:type="dxa"/>
          </w:tcPr>
          <w:p w14:paraId="5C2A7A22" w14:textId="31DDF219" w:rsidR="00262109" w:rsidRPr="00A26C04" w:rsidRDefault="00262109" w:rsidP="00C65B68">
            <w:pPr>
              <w:spacing w:line="260" w:lineRule="atLeast"/>
              <w:rPr>
                <w:sz w:val="18"/>
                <w:szCs w:val="18"/>
              </w:rPr>
            </w:pPr>
            <w:r w:rsidRPr="00A26C04">
              <w:rPr>
                <w:sz w:val="18"/>
                <w:szCs w:val="18"/>
              </w:rPr>
              <w:t>4-5</w:t>
            </w:r>
          </w:p>
        </w:tc>
        <w:tc>
          <w:tcPr>
            <w:tcW w:w="1259" w:type="dxa"/>
          </w:tcPr>
          <w:p w14:paraId="38A17C19" w14:textId="4EE5FD2B" w:rsidR="00262109" w:rsidRPr="00A26C04" w:rsidRDefault="00262109" w:rsidP="00C65B68">
            <w:pPr>
              <w:spacing w:line="260" w:lineRule="atLeast"/>
              <w:rPr>
                <w:sz w:val="18"/>
                <w:szCs w:val="18"/>
              </w:rPr>
            </w:pPr>
            <w:r w:rsidRPr="00A26C04">
              <w:rPr>
                <w:sz w:val="18"/>
                <w:szCs w:val="18"/>
              </w:rPr>
              <w:t>4-5</w:t>
            </w:r>
          </w:p>
        </w:tc>
        <w:tc>
          <w:tcPr>
            <w:tcW w:w="946" w:type="dxa"/>
          </w:tcPr>
          <w:p w14:paraId="0F19F4CC" w14:textId="2F32369A" w:rsidR="00262109" w:rsidRPr="00A26C04" w:rsidRDefault="00262109" w:rsidP="00C65B68">
            <w:pPr>
              <w:spacing w:line="260" w:lineRule="atLeast"/>
              <w:rPr>
                <w:sz w:val="18"/>
                <w:szCs w:val="18"/>
              </w:rPr>
            </w:pPr>
            <w:r w:rsidRPr="00A26C04">
              <w:rPr>
                <w:sz w:val="18"/>
                <w:szCs w:val="18"/>
              </w:rPr>
              <w:t>1</w:t>
            </w:r>
          </w:p>
        </w:tc>
        <w:tc>
          <w:tcPr>
            <w:tcW w:w="1249" w:type="dxa"/>
          </w:tcPr>
          <w:p w14:paraId="427A2D43" w14:textId="3296D83D" w:rsidR="00262109" w:rsidRPr="00A26C04" w:rsidRDefault="00262109" w:rsidP="00C65B68">
            <w:pPr>
              <w:spacing w:line="260" w:lineRule="atLeast"/>
              <w:rPr>
                <w:sz w:val="18"/>
                <w:szCs w:val="18"/>
              </w:rPr>
            </w:pPr>
            <w:r w:rsidRPr="00A26C04">
              <w:rPr>
                <w:sz w:val="18"/>
                <w:szCs w:val="18"/>
              </w:rPr>
              <w:t>1</w:t>
            </w:r>
          </w:p>
        </w:tc>
        <w:tc>
          <w:tcPr>
            <w:tcW w:w="1302" w:type="dxa"/>
          </w:tcPr>
          <w:p w14:paraId="228FE054" w14:textId="444E6D31" w:rsidR="00262109" w:rsidRPr="00A26C04" w:rsidRDefault="00262109" w:rsidP="00C65B68">
            <w:pPr>
              <w:spacing w:line="260" w:lineRule="atLeast"/>
              <w:rPr>
                <w:sz w:val="18"/>
                <w:szCs w:val="18"/>
              </w:rPr>
            </w:pPr>
            <w:r w:rsidRPr="00A26C04">
              <w:rPr>
                <w:sz w:val="18"/>
                <w:szCs w:val="18"/>
              </w:rPr>
              <w:t>(1)</w:t>
            </w:r>
          </w:p>
        </w:tc>
        <w:tc>
          <w:tcPr>
            <w:tcW w:w="1134" w:type="dxa"/>
          </w:tcPr>
          <w:p w14:paraId="281E4A7E" w14:textId="6D7119BC" w:rsidR="00262109" w:rsidRPr="00A26C04" w:rsidRDefault="00262109" w:rsidP="00C65B68">
            <w:pPr>
              <w:spacing w:line="260" w:lineRule="atLeast"/>
              <w:rPr>
                <w:sz w:val="18"/>
                <w:szCs w:val="18"/>
                <w:lang w:val="is-IS"/>
              </w:rPr>
            </w:pPr>
            <w:r w:rsidRPr="00A26C04">
              <w:rPr>
                <w:sz w:val="18"/>
                <w:szCs w:val="18"/>
              </w:rPr>
              <w:t>1</w:t>
            </w:r>
          </w:p>
        </w:tc>
      </w:tr>
      <w:tr w:rsidR="00262109" w:rsidRPr="00A26C04" w14:paraId="6721D5E5" w14:textId="77777777" w:rsidTr="007C1D36">
        <w:tc>
          <w:tcPr>
            <w:tcW w:w="857" w:type="dxa"/>
            <w:shd w:val="clear" w:color="auto" w:fill="FFFAEE" w:themeFill="background2"/>
          </w:tcPr>
          <w:p w14:paraId="2C7DE100" w14:textId="6AB257EC" w:rsidR="00262109" w:rsidRPr="00A26C04" w:rsidRDefault="00262109" w:rsidP="00C65B68">
            <w:pPr>
              <w:spacing w:line="260" w:lineRule="atLeast"/>
              <w:rPr>
                <w:sz w:val="18"/>
                <w:szCs w:val="18"/>
                <w:vertAlign w:val="subscript"/>
              </w:rPr>
            </w:pPr>
            <w:r w:rsidRPr="00A26C04">
              <w:rPr>
                <w:sz w:val="18"/>
                <w:szCs w:val="18"/>
              </w:rPr>
              <w:t>10-20</w:t>
            </w:r>
          </w:p>
        </w:tc>
        <w:tc>
          <w:tcPr>
            <w:tcW w:w="908" w:type="dxa"/>
          </w:tcPr>
          <w:p w14:paraId="742D889A" w14:textId="2A9D85C5" w:rsidR="00262109" w:rsidRPr="00A26C04" w:rsidRDefault="00262109" w:rsidP="00C65B68">
            <w:pPr>
              <w:spacing w:line="260" w:lineRule="atLeast"/>
              <w:rPr>
                <w:sz w:val="18"/>
                <w:szCs w:val="18"/>
              </w:rPr>
            </w:pPr>
            <w:r w:rsidRPr="00A26C04">
              <w:rPr>
                <w:sz w:val="18"/>
                <w:szCs w:val="18"/>
              </w:rPr>
              <w:t>5-7</w:t>
            </w:r>
          </w:p>
        </w:tc>
        <w:tc>
          <w:tcPr>
            <w:tcW w:w="1259" w:type="dxa"/>
          </w:tcPr>
          <w:p w14:paraId="11DE605A" w14:textId="682E277F" w:rsidR="00262109" w:rsidRPr="00A26C04" w:rsidRDefault="00262109" w:rsidP="00C65B68">
            <w:pPr>
              <w:spacing w:line="260" w:lineRule="atLeast"/>
              <w:rPr>
                <w:sz w:val="18"/>
                <w:szCs w:val="18"/>
              </w:rPr>
            </w:pPr>
            <w:r w:rsidRPr="00A26C04">
              <w:rPr>
                <w:sz w:val="18"/>
                <w:szCs w:val="18"/>
              </w:rPr>
              <w:t>5-7</w:t>
            </w:r>
          </w:p>
        </w:tc>
        <w:tc>
          <w:tcPr>
            <w:tcW w:w="946" w:type="dxa"/>
          </w:tcPr>
          <w:p w14:paraId="1B231F76" w14:textId="346586B1" w:rsidR="00262109" w:rsidRPr="00A26C04" w:rsidRDefault="00262109" w:rsidP="00C65B68">
            <w:pPr>
              <w:spacing w:line="260" w:lineRule="atLeast"/>
              <w:rPr>
                <w:sz w:val="18"/>
                <w:szCs w:val="18"/>
              </w:rPr>
            </w:pPr>
            <w:r w:rsidRPr="00A26C04">
              <w:rPr>
                <w:sz w:val="18"/>
                <w:szCs w:val="18"/>
              </w:rPr>
              <w:t>1</w:t>
            </w:r>
          </w:p>
        </w:tc>
        <w:tc>
          <w:tcPr>
            <w:tcW w:w="1249" w:type="dxa"/>
          </w:tcPr>
          <w:p w14:paraId="2D7A9F46" w14:textId="5FF2588D" w:rsidR="00262109" w:rsidRPr="00A26C04" w:rsidRDefault="00262109" w:rsidP="00C65B68">
            <w:pPr>
              <w:spacing w:line="260" w:lineRule="atLeast"/>
              <w:rPr>
                <w:sz w:val="18"/>
                <w:szCs w:val="18"/>
              </w:rPr>
            </w:pPr>
            <w:r w:rsidRPr="00A26C04">
              <w:rPr>
                <w:sz w:val="18"/>
                <w:szCs w:val="18"/>
              </w:rPr>
              <w:t>1</w:t>
            </w:r>
          </w:p>
        </w:tc>
        <w:tc>
          <w:tcPr>
            <w:tcW w:w="1302" w:type="dxa"/>
          </w:tcPr>
          <w:p w14:paraId="543D1D1D" w14:textId="0FBFDA9B" w:rsidR="00262109" w:rsidRPr="00A26C04" w:rsidRDefault="00262109" w:rsidP="00C65B68">
            <w:pPr>
              <w:spacing w:line="260" w:lineRule="atLeast"/>
              <w:rPr>
                <w:sz w:val="18"/>
                <w:szCs w:val="18"/>
              </w:rPr>
            </w:pPr>
            <w:r w:rsidRPr="00A26C04">
              <w:rPr>
                <w:sz w:val="18"/>
                <w:szCs w:val="18"/>
              </w:rPr>
              <w:t>(1)</w:t>
            </w:r>
          </w:p>
        </w:tc>
        <w:tc>
          <w:tcPr>
            <w:tcW w:w="1134" w:type="dxa"/>
          </w:tcPr>
          <w:p w14:paraId="4792D5D3" w14:textId="26F54180" w:rsidR="00262109" w:rsidRPr="00A26C04" w:rsidRDefault="00262109" w:rsidP="00C65B68">
            <w:pPr>
              <w:spacing w:line="260" w:lineRule="atLeast"/>
              <w:rPr>
                <w:sz w:val="18"/>
                <w:szCs w:val="18"/>
              </w:rPr>
            </w:pPr>
            <w:r w:rsidRPr="00A26C04">
              <w:rPr>
                <w:sz w:val="18"/>
                <w:szCs w:val="18"/>
              </w:rPr>
              <w:t>1</w:t>
            </w:r>
          </w:p>
        </w:tc>
      </w:tr>
      <w:tr w:rsidR="00262109" w:rsidRPr="00A26C04" w14:paraId="19034B9A" w14:textId="77777777" w:rsidTr="007C1D36">
        <w:tc>
          <w:tcPr>
            <w:tcW w:w="857" w:type="dxa"/>
            <w:shd w:val="clear" w:color="auto" w:fill="FFFAEE" w:themeFill="background2"/>
          </w:tcPr>
          <w:p w14:paraId="03C97A07" w14:textId="56E3E71A" w:rsidR="00262109" w:rsidRPr="00A26C04" w:rsidRDefault="00262109" w:rsidP="00C65B68">
            <w:pPr>
              <w:spacing w:line="260" w:lineRule="atLeast"/>
              <w:rPr>
                <w:sz w:val="18"/>
                <w:szCs w:val="18"/>
                <w:vertAlign w:val="subscript"/>
              </w:rPr>
            </w:pPr>
            <w:r w:rsidRPr="00A26C04">
              <w:rPr>
                <w:sz w:val="18"/>
                <w:szCs w:val="18"/>
              </w:rPr>
              <w:t>20-30</w:t>
            </w:r>
          </w:p>
        </w:tc>
        <w:tc>
          <w:tcPr>
            <w:tcW w:w="908" w:type="dxa"/>
          </w:tcPr>
          <w:p w14:paraId="635B0AAD" w14:textId="7821A47D" w:rsidR="00262109" w:rsidRPr="00A26C04" w:rsidRDefault="00262109" w:rsidP="00C65B68">
            <w:pPr>
              <w:spacing w:line="260" w:lineRule="atLeast"/>
              <w:rPr>
                <w:sz w:val="18"/>
                <w:szCs w:val="18"/>
              </w:rPr>
            </w:pPr>
            <w:r w:rsidRPr="00A26C04">
              <w:rPr>
                <w:sz w:val="18"/>
                <w:szCs w:val="18"/>
              </w:rPr>
              <w:t>7-8</w:t>
            </w:r>
          </w:p>
        </w:tc>
        <w:tc>
          <w:tcPr>
            <w:tcW w:w="1259" w:type="dxa"/>
          </w:tcPr>
          <w:p w14:paraId="36B5682A" w14:textId="4DAE1AE9" w:rsidR="00262109" w:rsidRPr="00A26C04" w:rsidRDefault="00262109" w:rsidP="00C65B68">
            <w:pPr>
              <w:spacing w:line="260" w:lineRule="atLeast"/>
              <w:rPr>
                <w:sz w:val="18"/>
                <w:szCs w:val="18"/>
              </w:rPr>
            </w:pPr>
            <w:r w:rsidRPr="00A26C04">
              <w:rPr>
                <w:sz w:val="18"/>
                <w:szCs w:val="18"/>
              </w:rPr>
              <w:t>7-8</w:t>
            </w:r>
          </w:p>
        </w:tc>
        <w:tc>
          <w:tcPr>
            <w:tcW w:w="946" w:type="dxa"/>
          </w:tcPr>
          <w:p w14:paraId="6869DA83" w14:textId="35ECF87D" w:rsidR="00262109" w:rsidRPr="00A26C04" w:rsidRDefault="00262109" w:rsidP="00C65B68">
            <w:pPr>
              <w:spacing w:line="260" w:lineRule="atLeast"/>
              <w:rPr>
                <w:sz w:val="18"/>
                <w:szCs w:val="18"/>
              </w:rPr>
            </w:pPr>
            <w:r w:rsidRPr="00A26C04">
              <w:rPr>
                <w:sz w:val="18"/>
                <w:szCs w:val="18"/>
              </w:rPr>
              <w:t>1-2</w:t>
            </w:r>
          </w:p>
        </w:tc>
        <w:tc>
          <w:tcPr>
            <w:tcW w:w="1249" w:type="dxa"/>
          </w:tcPr>
          <w:p w14:paraId="3FF0C9D4" w14:textId="6F3C027F" w:rsidR="00262109" w:rsidRPr="00A26C04" w:rsidRDefault="00262109" w:rsidP="00C65B68">
            <w:pPr>
              <w:spacing w:line="260" w:lineRule="atLeast"/>
              <w:rPr>
                <w:sz w:val="18"/>
                <w:szCs w:val="18"/>
              </w:rPr>
            </w:pPr>
            <w:r w:rsidRPr="00A26C04">
              <w:rPr>
                <w:sz w:val="18"/>
                <w:szCs w:val="18"/>
              </w:rPr>
              <w:t>1-2</w:t>
            </w:r>
          </w:p>
        </w:tc>
        <w:tc>
          <w:tcPr>
            <w:tcW w:w="1302" w:type="dxa"/>
          </w:tcPr>
          <w:p w14:paraId="137B959F" w14:textId="4E3222B5" w:rsidR="00262109" w:rsidRPr="00A26C04" w:rsidRDefault="00262109" w:rsidP="00C65B68">
            <w:pPr>
              <w:spacing w:line="260" w:lineRule="atLeast"/>
              <w:rPr>
                <w:sz w:val="18"/>
                <w:szCs w:val="18"/>
              </w:rPr>
            </w:pPr>
            <w:r w:rsidRPr="00A26C04">
              <w:rPr>
                <w:sz w:val="18"/>
                <w:szCs w:val="18"/>
              </w:rPr>
              <w:t>(1-2)</w:t>
            </w:r>
          </w:p>
        </w:tc>
        <w:tc>
          <w:tcPr>
            <w:tcW w:w="1134" w:type="dxa"/>
          </w:tcPr>
          <w:p w14:paraId="0727B2CE" w14:textId="29DE9D40" w:rsidR="00262109" w:rsidRPr="00A26C04" w:rsidRDefault="00262109" w:rsidP="00C65B68">
            <w:pPr>
              <w:spacing w:line="260" w:lineRule="atLeast"/>
              <w:rPr>
                <w:sz w:val="18"/>
                <w:szCs w:val="18"/>
              </w:rPr>
            </w:pPr>
            <w:r w:rsidRPr="00A26C04">
              <w:rPr>
                <w:sz w:val="18"/>
                <w:szCs w:val="18"/>
              </w:rPr>
              <w:t>1-2</w:t>
            </w:r>
          </w:p>
        </w:tc>
      </w:tr>
      <w:tr w:rsidR="00262109" w:rsidRPr="00A26C04" w14:paraId="4028D676" w14:textId="77777777" w:rsidTr="007C1D36">
        <w:tc>
          <w:tcPr>
            <w:tcW w:w="857" w:type="dxa"/>
            <w:shd w:val="clear" w:color="auto" w:fill="FFFAEE" w:themeFill="background2"/>
          </w:tcPr>
          <w:p w14:paraId="791AA1B2" w14:textId="0025BFA5" w:rsidR="00262109" w:rsidRPr="00A26C04" w:rsidRDefault="00262109" w:rsidP="00C65B68">
            <w:pPr>
              <w:spacing w:line="260" w:lineRule="atLeast"/>
              <w:rPr>
                <w:sz w:val="18"/>
                <w:szCs w:val="18"/>
                <w:vertAlign w:val="subscript"/>
              </w:rPr>
            </w:pPr>
            <w:r w:rsidRPr="00A26C04">
              <w:rPr>
                <w:sz w:val="18"/>
                <w:szCs w:val="18"/>
              </w:rPr>
              <w:t>30-40</w:t>
            </w:r>
          </w:p>
        </w:tc>
        <w:tc>
          <w:tcPr>
            <w:tcW w:w="908" w:type="dxa"/>
          </w:tcPr>
          <w:p w14:paraId="0DBA1018" w14:textId="3DB04C04" w:rsidR="00262109" w:rsidRPr="00A26C04" w:rsidRDefault="00262109" w:rsidP="00C65B68">
            <w:pPr>
              <w:spacing w:line="260" w:lineRule="atLeast"/>
              <w:rPr>
                <w:sz w:val="18"/>
                <w:szCs w:val="18"/>
              </w:rPr>
            </w:pPr>
            <w:r w:rsidRPr="00A26C04">
              <w:rPr>
                <w:sz w:val="18"/>
                <w:szCs w:val="18"/>
              </w:rPr>
              <w:t>8-10</w:t>
            </w:r>
          </w:p>
        </w:tc>
        <w:tc>
          <w:tcPr>
            <w:tcW w:w="1259" w:type="dxa"/>
          </w:tcPr>
          <w:p w14:paraId="360827E2" w14:textId="2B4B4C70" w:rsidR="00262109" w:rsidRPr="00A26C04" w:rsidRDefault="00262109" w:rsidP="00C65B68">
            <w:pPr>
              <w:spacing w:line="260" w:lineRule="atLeast"/>
              <w:rPr>
                <w:sz w:val="18"/>
                <w:szCs w:val="18"/>
              </w:rPr>
            </w:pPr>
            <w:r w:rsidRPr="00A26C04">
              <w:rPr>
                <w:sz w:val="18"/>
                <w:szCs w:val="18"/>
              </w:rPr>
              <w:t>8-10</w:t>
            </w:r>
          </w:p>
        </w:tc>
        <w:tc>
          <w:tcPr>
            <w:tcW w:w="946" w:type="dxa"/>
          </w:tcPr>
          <w:p w14:paraId="71EEE7A9" w14:textId="5F059220" w:rsidR="00262109" w:rsidRPr="00A26C04" w:rsidRDefault="00262109" w:rsidP="00C65B68">
            <w:pPr>
              <w:spacing w:line="260" w:lineRule="atLeast"/>
              <w:rPr>
                <w:sz w:val="18"/>
                <w:szCs w:val="18"/>
              </w:rPr>
            </w:pPr>
            <w:r w:rsidRPr="00A26C04">
              <w:rPr>
                <w:sz w:val="18"/>
                <w:szCs w:val="18"/>
              </w:rPr>
              <w:t>2-3</w:t>
            </w:r>
          </w:p>
        </w:tc>
        <w:tc>
          <w:tcPr>
            <w:tcW w:w="1249" w:type="dxa"/>
          </w:tcPr>
          <w:p w14:paraId="753A2112" w14:textId="6C38A3D7" w:rsidR="00262109" w:rsidRPr="00A26C04" w:rsidRDefault="00262109" w:rsidP="00C65B68">
            <w:pPr>
              <w:spacing w:line="260" w:lineRule="atLeast"/>
              <w:rPr>
                <w:sz w:val="18"/>
                <w:szCs w:val="18"/>
              </w:rPr>
            </w:pPr>
            <w:r w:rsidRPr="00A26C04">
              <w:rPr>
                <w:sz w:val="18"/>
                <w:szCs w:val="18"/>
              </w:rPr>
              <w:t>2-3</w:t>
            </w:r>
          </w:p>
        </w:tc>
        <w:tc>
          <w:tcPr>
            <w:tcW w:w="1302" w:type="dxa"/>
          </w:tcPr>
          <w:p w14:paraId="5213B848" w14:textId="746A4EA5" w:rsidR="00262109" w:rsidRPr="00A26C04" w:rsidRDefault="00262109" w:rsidP="00C65B68">
            <w:pPr>
              <w:spacing w:line="260" w:lineRule="atLeast"/>
              <w:rPr>
                <w:sz w:val="18"/>
                <w:szCs w:val="18"/>
              </w:rPr>
            </w:pPr>
            <w:r w:rsidRPr="00A26C04">
              <w:rPr>
                <w:sz w:val="18"/>
                <w:szCs w:val="18"/>
              </w:rPr>
              <w:t>(2-3)</w:t>
            </w:r>
          </w:p>
        </w:tc>
        <w:tc>
          <w:tcPr>
            <w:tcW w:w="1134" w:type="dxa"/>
          </w:tcPr>
          <w:p w14:paraId="59918F07" w14:textId="5C435A3E" w:rsidR="00262109" w:rsidRPr="00A26C04" w:rsidRDefault="00262109" w:rsidP="00C65B68">
            <w:pPr>
              <w:spacing w:line="260" w:lineRule="atLeast"/>
              <w:rPr>
                <w:sz w:val="18"/>
                <w:szCs w:val="18"/>
              </w:rPr>
            </w:pPr>
            <w:r w:rsidRPr="00A26C04">
              <w:rPr>
                <w:sz w:val="18"/>
                <w:szCs w:val="18"/>
              </w:rPr>
              <w:t>1-2</w:t>
            </w:r>
          </w:p>
        </w:tc>
      </w:tr>
      <w:tr w:rsidR="00262109" w:rsidRPr="00A26C04" w14:paraId="319D9BDE" w14:textId="77777777" w:rsidTr="007C1D36">
        <w:tc>
          <w:tcPr>
            <w:tcW w:w="857" w:type="dxa"/>
            <w:shd w:val="clear" w:color="auto" w:fill="FFFAEE" w:themeFill="background2"/>
          </w:tcPr>
          <w:p w14:paraId="792418A4" w14:textId="4335BF55" w:rsidR="00262109" w:rsidRPr="00A26C04" w:rsidRDefault="00262109" w:rsidP="00C65B68">
            <w:pPr>
              <w:spacing w:line="260" w:lineRule="atLeast"/>
              <w:rPr>
                <w:sz w:val="18"/>
                <w:szCs w:val="18"/>
                <w:vertAlign w:val="subscript"/>
              </w:rPr>
            </w:pPr>
            <w:r w:rsidRPr="00A26C04">
              <w:rPr>
                <w:sz w:val="18"/>
                <w:szCs w:val="18"/>
              </w:rPr>
              <w:t>40-60</w:t>
            </w:r>
          </w:p>
        </w:tc>
        <w:tc>
          <w:tcPr>
            <w:tcW w:w="908" w:type="dxa"/>
          </w:tcPr>
          <w:p w14:paraId="78D2537F" w14:textId="2F6111FE" w:rsidR="00262109" w:rsidRPr="00A26C04" w:rsidRDefault="00262109" w:rsidP="00C65B68">
            <w:pPr>
              <w:spacing w:line="260" w:lineRule="atLeast"/>
              <w:rPr>
                <w:sz w:val="18"/>
                <w:szCs w:val="18"/>
              </w:rPr>
            </w:pPr>
            <w:r w:rsidRPr="00A26C04">
              <w:rPr>
                <w:sz w:val="18"/>
                <w:szCs w:val="18"/>
              </w:rPr>
              <w:t>10-12</w:t>
            </w:r>
          </w:p>
        </w:tc>
        <w:tc>
          <w:tcPr>
            <w:tcW w:w="1259" w:type="dxa"/>
          </w:tcPr>
          <w:p w14:paraId="37DA1C29" w14:textId="02C03ED5" w:rsidR="00262109" w:rsidRPr="00A26C04" w:rsidRDefault="00262109" w:rsidP="00C65B68">
            <w:pPr>
              <w:spacing w:line="260" w:lineRule="atLeast"/>
              <w:rPr>
                <w:sz w:val="18"/>
                <w:szCs w:val="18"/>
              </w:rPr>
            </w:pPr>
            <w:r w:rsidRPr="00A26C04">
              <w:rPr>
                <w:sz w:val="18"/>
                <w:szCs w:val="18"/>
              </w:rPr>
              <w:t>10-12</w:t>
            </w:r>
          </w:p>
        </w:tc>
        <w:tc>
          <w:tcPr>
            <w:tcW w:w="946" w:type="dxa"/>
          </w:tcPr>
          <w:p w14:paraId="45770F76" w14:textId="73C3B0BC" w:rsidR="00262109" w:rsidRPr="00A26C04" w:rsidRDefault="00262109" w:rsidP="00C65B68">
            <w:pPr>
              <w:spacing w:line="260" w:lineRule="atLeast"/>
              <w:rPr>
                <w:sz w:val="18"/>
                <w:szCs w:val="18"/>
              </w:rPr>
            </w:pPr>
            <w:r w:rsidRPr="00A26C04">
              <w:rPr>
                <w:sz w:val="18"/>
                <w:szCs w:val="18"/>
              </w:rPr>
              <w:t>3-4</w:t>
            </w:r>
          </w:p>
        </w:tc>
        <w:tc>
          <w:tcPr>
            <w:tcW w:w="1249" w:type="dxa"/>
          </w:tcPr>
          <w:p w14:paraId="0398EF0C" w14:textId="53F269E9" w:rsidR="00262109" w:rsidRPr="00A26C04" w:rsidRDefault="00262109" w:rsidP="00C65B68">
            <w:pPr>
              <w:spacing w:line="260" w:lineRule="atLeast"/>
              <w:rPr>
                <w:sz w:val="18"/>
                <w:szCs w:val="18"/>
              </w:rPr>
            </w:pPr>
            <w:r w:rsidRPr="00A26C04">
              <w:rPr>
                <w:sz w:val="18"/>
                <w:szCs w:val="18"/>
              </w:rPr>
              <w:t>3-4</w:t>
            </w:r>
          </w:p>
        </w:tc>
        <w:tc>
          <w:tcPr>
            <w:tcW w:w="1302" w:type="dxa"/>
          </w:tcPr>
          <w:p w14:paraId="1D175649" w14:textId="2D58086D" w:rsidR="00262109" w:rsidRPr="00A26C04" w:rsidRDefault="00262109" w:rsidP="00C65B68">
            <w:pPr>
              <w:spacing w:line="260" w:lineRule="atLeast"/>
              <w:rPr>
                <w:sz w:val="18"/>
                <w:szCs w:val="18"/>
              </w:rPr>
            </w:pPr>
            <w:r w:rsidRPr="00A26C04">
              <w:rPr>
                <w:sz w:val="18"/>
                <w:szCs w:val="18"/>
              </w:rPr>
              <w:t>(3-4)</w:t>
            </w:r>
          </w:p>
        </w:tc>
        <w:tc>
          <w:tcPr>
            <w:tcW w:w="1134" w:type="dxa"/>
          </w:tcPr>
          <w:p w14:paraId="2355E778" w14:textId="1EE9ECFE" w:rsidR="00262109" w:rsidRPr="00A26C04" w:rsidRDefault="00262109" w:rsidP="00C65B68">
            <w:pPr>
              <w:spacing w:line="260" w:lineRule="atLeast"/>
              <w:rPr>
                <w:sz w:val="18"/>
                <w:szCs w:val="18"/>
              </w:rPr>
            </w:pPr>
            <w:r w:rsidRPr="00A26C04">
              <w:rPr>
                <w:sz w:val="18"/>
                <w:szCs w:val="18"/>
              </w:rPr>
              <w:t>2-3</w:t>
            </w:r>
          </w:p>
        </w:tc>
      </w:tr>
    </w:tbl>
    <w:p w14:paraId="20659F35" w14:textId="77777777" w:rsidR="00831AC3" w:rsidRPr="00831AC3" w:rsidRDefault="00831AC3" w:rsidP="00831AC3">
      <w:pPr>
        <w:rPr>
          <w:i/>
          <w:iCs/>
          <w:sz w:val="18"/>
          <w:szCs w:val="18"/>
          <w:lang w:val="is-IS"/>
        </w:rPr>
      </w:pPr>
      <w:r w:rsidRPr="00831AC3">
        <w:rPr>
          <w:i/>
          <w:iCs/>
          <w:sz w:val="18"/>
          <w:szCs w:val="18"/>
          <w:lang w:val="is-IS"/>
        </w:rPr>
        <w:t>* aðeins gert ef niðurstöður berggreiningar gefa tilefni til</w:t>
      </w:r>
    </w:p>
    <w:p w14:paraId="2EA6A3D1" w14:textId="0B2C5CA3" w:rsidR="006C6952" w:rsidRPr="00831AC3" w:rsidRDefault="00831AC3" w:rsidP="00831AC3">
      <w:pPr>
        <w:spacing w:after="240"/>
        <w:rPr>
          <w:i/>
          <w:iCs/>
          <w:sz w:val="18"/>
          <w:szCs w:val="18"/>
          <w:lang w:val="is-IS"/>
        </w:rPr>
      </w:pPr>
      <w:r w:rsidRPr="00831AC3">
        <w:rPr>
          <w:i/>
          <w:iCs/>
          <w:sz w:val="18"/>
          <w:szCs w:val="18"/>
          <w:lang w:val="is-IS"/>
        </w:rPr>
        <w:t>** gert um leið og kornastærðarmæling</w:t>
      </w:r>
    </w:p>
    <w:p w14:paraId="3FEA7E28" w14:textId="2C90B79B" w:rsidR="004862FF" w:rsidRDefault="00C13708">
      <w:pPr>
        <w:tabs>
          <w:tab w:val="clear" w:pos="454"/>
          <w:tab w:val="clear" w:pos="1077"/>
          <w:tab w:val="clear" w:pos="2155"/>
        </w:tabs>
        <w:snapToGrid/>
        <w:spacing w:after="160" w:line="259" w:lineRule="auto"/>
        <w:rPr>
          <w:lang w:val="is-IS"/>
        </w:rPr>
      </w:pPr>
      <w:r>
        <w:rPr>
          <w:lang w:val="is-IS"/>
        </w:rPr>
        <w:t xml:space="preserve">Tafla 5-1 hér að ofan </w:t>
      </w:r>
      <w:r w:rsidR="00F86AE0">
        <w:rPr>
          <w:lang w:val="is-IS"/>
        </w:rPr>
        <w:t>á ekki við um hönnun á</w:t>
      </w:r>
      <w:r w:rsidR="00B76E37">
        <w:rPr>
          <w:lang w:val="is-IS"/>
        </w:rPr>
        <w:t xml:space="preserve"> bikbundnu 100% endurunnu malbikskurli eins og gefur að skilja. Í því tilfelli </w:t>
      </w:r>
      <w:r w:rsidR="001F2812">
        <w:rPr>
          <w:lang w:val="is-IS"/>
        </w:rPr>
        <w:t xml:space="preserve">þarf framleiðandi að haga hönnun eftir því hvaða </w:t>
      </w:r>
      <w:r w:rsidR="002F58A9">
        <w:rPr>
          <w:lang w:val="is-IS"/>
        </w:rPr>
        <w:t xml:space="preserve">aðferðir og efni hann </w:t>
      </w:r>
      <w:r w:rsidR="009C4F05">
        <w:rPr>
          <w:lang w:val="is-IS"/>
        </w:rPr>
        <w:t xml:space="preserve">hyggst nota til að </w:t>
      </w:r>
      <w:r w:rsidR="00E7456E">
        <w:rPr>
          <w:lang w:val="is-IS"/>
        </w:rPr>
        <w:t>hanna</w:t>
      </w:r>
      <w:r w:rsidR="00FF6D72">
        <w:rPr>
          <w:lang w:val="is-IS"/>
        </w:rPr>
        <w:t xml:space="preserve"> rétta blöndu</w:t>
      </w:r>
      <w:r w:rsidR="0052497C">
        <w:rPr>
          <w:lang w:val="is-IS"/>
        </w:rPr>
        <w:t xml:space="preserve"> í</w:t>
      </w:r>
      <w:r w:rsidR="00E7456E">
        <w:rPr>
          <w:lang w:val="is-IS"/>
        </w:rPr>
        <w:t xml:space="preserve"> þetta efsta, bikbundna burðarlagsefni</w:t>
      </w:r>
      <w:r w:rsidR="0052497C">
        <w:rPr>
          <w:lang w:val="is-IS"/>
        </w:rPr>
        <w:t xml:space="preserve">. Það getur verið mismunandi eftir framleiðendum hvaða efni </w:t>
      </w:r>
      <w:r w:rsidR="00125283">
        <w:rPr>
          <w:lang w:val="is-IS"/>
        </w:rPr>
        <w:t xml:space="preserve">þeir nota til að ná fram æskilegum eiginleikum bikblöndunnar, en í öllu falli </w:t>
      </w:r>
      <w:r w:rsidR="009166C6">
        <w:rPr>
          <w:lang w:val="is-IS"/>
        </w:rPr>
        <w:t xml:space="preserve">þarf á hönnunarstigi að </w:t>
      </w:r>
      <w:r w:rsidR="00C63105">
        <w:rPr>
          <w:lang w:val="is-IS"/>
        </w:rPr>
        <w:t xml:space="preserve">endurheimta og </w:t>
      </w:r>
      <w:r w:rsidR="009166C6">
        <w:rPr>
          <w:lang w:val="is-IS"/>
        </w:rPr>
        <w:t>greina bikhluta malbikskurlsins</w:t>
      </w:r>
      <w:r w:rsidR="00C63105">
        <w:rPr>
          <w:lang w:val="is-IS"/>
        </w:rPr>
        <w:t xml:space="preserve">. Það er gert </w:t>
      </w:r>
      <w:r w:rsidR="002E606E">
        <w:rPr>
          <w:lang w:val="is-IS"/>
        </w:rPr>
        <w:t>í þeim tilgangi</w:t>
      </w:r>
      <w:r w:rsidR="00C63105">
        <w:rPr>
          <w:lang w:val="is-IS"/>
        </w:rPr>
        <w:t xml:space="preserve"> að </w:t>
      </w:r>
      <w:proofErr w:type="spellStart"/>
      <w:r w:rsidR="00C63105">
        <w:rPr>
          <w:lang w:val="is-IS"/>
        </w:rPr>
        <w:t>að</w:t>
      </w:r>
      <w:proofErr w:type="spellEnd"/>
      <w:r w:rsidR="00C63105">
        <w:rPr>
          <w:lang w:val="is-IS"/>
        </w:rPr>
        <w:t xml:space="preserve"> mæla </w:t>
      </w:r>
      <w:r w:rsidR="00EB7480">
        <w:rPr>
          <w:lang w:val="is-IS"/>
        </w:rPr>
        <w:t xml:space="preserve">eiginleika þess svo sem </w:t>
      </w:r>
      <w:proofErr w:type="spellStart"/>
      <w:r w:rsidR="00EB7480">
        <w:rPr>
          <w:lang w:val="is-IS"/>
        </w:rPr>
        <w:t>stungudýpt</w:t>
      </w:r>
      <w:proofErr w:type="spellEnd"/>
      <w:r w:rsidR="00EB7480">
        <w:rPr>
          <w:lang w:val="is-IS"/>
        </w:rPr>
        <w:t xml:space="preserve"> </w:t>
      </w:r>
      <w:r w:rsidR="00020B65">
        <w:rPr>
          <w:lang w:val="is-IS"/>
        </w:rPr>
        <w:t xml:space="preserve">(ÍST EN </w:t>
      </w:r>
      <w:r w:rsidR="004D716C">
        <w:rPr>
          <w:lang w:val="is-IS"/>
        </w:rPr>
        <w:t xml:space="preserve">1426) </w:t>
      </w:r>
      <w:r w:rsidR="00EB7480">
        <w:rPr>
          <w:lang w:val="is-IS"/>
        </w:rPr>
        <w:lastRenderedPageBreak/>
        <w:t xml:space="preserve">og </w:t>
      </w:r>
      <w:proofErr w:type="spellStart"/>
      <w:r w:rsidR="00EB7480">
        <w:rPr>
          <w:lang w:val="is-IS"/>
        </w:rPr>
        <w:t>mýkingarmark</w:t>
      </w:r>
      <w:proofErr w:type="spellEnd"/>
      <w:r w:rsidR="004D716C">
        <w:rPr>
          <w:lang w:val="is-IS"/>
        </w:rPr>
        <w:t xml:space="preserve"> (ÍST EN 1427)</w:t>
      </w:r>
      <w:r w:rsidR="00EB7480">
        <w:rPr>
          <w:lang w:val="is-IS"/>
        </w:rPr>
        <w:t xml:space="preserve">, en það eru þeir þættir sem helst ráða því </w:t>
      </w:r>
      <w:r w:rsidR="0012579B">
        <w:rPr>
          <w:lang w:val="is-IS"/>
        </w:rPr>
        <w:t>hvernig hönnun á lokaafurðinni fer fram (með íblöndun mýkingarefna)</w:t>
      </w:r>
      <w:r w:rsidR="001A4D4F">
        <w:rPr>
          <w:lang w:val="is-IS"/>
        </w:rPr>
        <w:t>. Helstu prófanir á endurunn</w:t>
      </w:r>
      <w:r w:rsidR="00F17BFA">
        <w:rPr>
          <w:lang w:val="is-IS"/>
        </w:rPr>
        <w:t>a</w:t>
      </w:r>
      <w:r w:rsidR="001A4D4F">
        <w:rPr>
          <w:lang w:val="is-IS"/>
        </w:rPr>
        <w:t xml:space="preserve"> </w:t>
      </w:r>
      <w:proofErr w:type="spellStart"/>
      <w:r w:rsidR="001A4D4F">
        <w:rPr>
          <w:lang w:val="is-IS"/>
        </w:rPr>
        <w:t>malbiksmassanum</w:t>
      </w:r>
      <w:proofErr w:type="spellEnd"/>
      <w:r w:rsidR="001A4D4F">
        <w:rPr>
          <w:lang w:val="is-IS"/>
        </w:rPr>
        <w:t xml:space="preserve"> felast svo í því að mæla</w:t>
      </w:r>
      <w:r w:rsidR="003E09E4">
        <w:rPr>
          <w:lang w:val="is-IS"/>
        </w:rPr>
        <w:t xml:space="preserve"> og setja fram kornadreifingu, bikinnihald</w:t>
      </w:r>
      <w:r w:rsidR="005B64F9">
        <w:rPr>
          <w:lang w:val="is-IS"/>
        </w:rPr>
        <w:t xml:space="preserve"> og, eftir föngum, </w:t>
      </w:r>
      <w:r w:rsidR="008C1848">
        <w:rPr>
          <w:lang w:val="is-IS"/>
        </w:rPr>
        <w:t>holrýmd og</w:t>
      </w:r>
      <w:r w:rsidR="002658EC">
        <w:rPr>
          <w:lang w:val="is-IS"/>
        </w:rPr>
        <w:t xml:space="preserve"> </w:t>
      </w:r>
      <w:proofErr w:type="spellStart"/>
      <w:r w:rsidR="008C1848">
        <w:rPr>
          <w:lang w:val="is-IS"/>
        </w:rPr>
        <w:t>stífni</w:t>
      </w:r>
      <w:proofErr w:type="spellEnd"/>
      <w:r w:rsidR="00D36FF0">
        <w:rPr>
          <w:lang w:val="is-IS"/>
        </w:rPr>
        <w:t xml:space="preserve"> eftir Marshall þjöppun.</w:t>
      </w:r>
      <w:r w:rsidR="00C764CB">
        <w:rPr>
          <w:lang w:val="is-IS"/>
        </w:rPr>
        <w:t xml:space="preserve"> Þessar niðurstöður mælinga, auk </w:t>
      </w:r>
      <w:r w:rsidR="002540EC">
        <w:rPr>
          <w:lang w:val="is-IS"/>
        </w:rPr>
        <w:t xml:space="preserve">upplýsinga um </w:t>
      </w:r>
      <w:r w:rsidR="00C764CB">
        <w:rPr>
          <w:lang w:val="is-IS"/>
        </w:rPr>
        <w:t>uppruna</w:t>
      </w:r>
      <w:r w:rsidR="002540EC">
        <w:rPr>
          <w:lang w:val="is-IS"/>
        </w:rPr>
        <w:t xml:space="preserve"> steinefnis ef það er þekkt skal setja fram</w:t>
      </w:r>
      <w:r w:rsidR="00ED3472">
        <w:rPr>
          <w:lang w:val="is-IS"/>
        </w:rPr>
        <w:t xml:space="preserve"> sem nokkurs konar gerðarpróf á þeirri 100% endurunnu malbiksblöndu sem notuð er í efsta hluta burðarlagsins.</w:t>
      </w:r>
      <w:r w:rsidR="004862FF">
        <w:rPr>
          <w:lang w:val="is-IS"/>
        </w:rPr>
        <w:br w:type="page"/>
      </w:r>
    </w:p>
    <w:p w14:paraId="4D95FEF9" w14:textId="77777777" w:rsidR="005D6A1D" w:rsidRPr="005D6A1D" w:rsidRDefault="005D6A1D" w:rsidP="00436DBA">
      <w:pPr>
        <w:pStyle w:val="KAFLI"/>
      </w:pPr>
      <w:bookmarkStart w:id="11" w:name="_Toc184731190"/>
      <w:r w:rsidRPr="005D6A1D">
        <w:lastRenderedPageBreak/>
        <w:t>5.3</w:t>
      </w:r>
      <w:r w:rsidRPr="005D6A1D">
        <w:tab/>
        <w:t>Próf við framleiðslu</w:t>
      </w:r>
      <w:bookmarkEnd w:id="11"/>
    </w:p>
    <w:p w14:paraId="0E63704D" w14:textId="5B6471CA" w:rsidR="005D6A1D" w:rsidRPr="005D6A1D" w:rsidRDefault="005D6A1D" w:rsidP="005D6A1D">
      <w:pPr>
        <w:spacing w:after="240"/>
        <w:rPr>
          <w:lang w:val="is-IS"/>
        </w:rPr>
      </w:pPr>
      <w:r w:rsidRPr="005D6A1D">
        <w:rPr>
          <w:lang w:val="is-IS"/>
        </w:rPr>
        <w:t>Tilgangur með efnisprófum</w:t>
      </w:r>
      <w:r w:rsidR="00CC2B30">
        <w:rPr>
          <w:lang w:val="is-IS"/>
        </w:rPr>
        <w:t xml:space="preserve"> óbundins burðarlags</w:t>
      </w:r>
      <w:r w:rsidRPr="005D6A1D">
        <w:rPr>
          <w:lang w:val="is-IS"/>
        </w:rPr>
        <w:t xml:space="preserve">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 aðra vinnslu efnis, svo sem </w:t>
      </w:r>
      <w:proofErr w:type="spellStart"/>
      <w:r w:rsidRPr="005D6A1D">
        <w:rPr>
          <w:lang w:val="is-IS"/>
        </w:rPr>
        <w:t>mölun</w:t>
      </w:r>
      <w:proofErr w:type="spellEnd"/>
      <w:r w:rsidRPr="005D6A1D">
        <w:rPr>
          <w:lang w:val="is-IS"/>
        </w:rPr>
        <w:t xml:space="preserve"> og flokkun (</w:t>
      </w:r>
      <w:proofErr w:type="spellStart"/>
      <w:r w:rsidRPr="005D6A1D">
        <w:rPr>
          <w:lang w:val="is-IS"/>
        </w:rPr>
        <w:t>hörpun</w:t>
      </w:r>
      <w:proofErr w:type="spellEnd"/>
      <w:r w:rsidRPr="005D6A1D">
        <w:rPr>
          <w:lang w:val="is-IS"/>
        </w:rPr>
        <w:t xml:space="preserve">). </w:t>
      </w:r>
    </w:p>
    <w:p w14:paraId="691DC374" w14:textId="2D6C655E" w:rsidR="00831AC3" w:rsidRDefault="005D6A1D" w:rsidP="005D6A1D">
      <w:pPr>
        <w:spacing w:after="240"/>
        <w:rPr>
          <w:lang w:val="is-IS"/>
        </w:rPr>
      </w:pPr>
      <w:r w:rsidRPr="005D6A1D">
        <w:rPr>
          <w:lang w:val="is-IS"/>
        </w:rPr>
        <w:t>Það er mismunandi eftir efnisgerð og hvernig framleiðslu er háttað, hvaða próf á að gera á þessu stigi. Hér á eftir verður fjallað um þau próf sem verktaki á að framkvæma samhliða framleiðslu efnisins. Hér er átt við prófanir á efninu í námunni, þ.e.a.s. áður en því er ekið út í veg. Þar sem kröfur miðast við efni á framleiðslustað er mjög mikilvægt að ekki verði aðskilnaður kornastærða í efnishaugum. Mikil hætta er á aðskilnaði í keilulaga haugum og því er æskilegt að haugsetja efnið í láréttum lögum sem ekki eru meira en 2 m á þykkt til að forðast aðskilnað. Slíkir haugar geta þó skapað ákveðin vandamál á framleiðslustað, þar sem þeir þurfa verulegt rými á haugsvæðinu, sjá nánari umfjöllun í ritunum</w:t>
      </w:r>
      <w:r w:rsidR="0016165D">
        <w:rPr>
          <w:lang w:val="is-IS"/>
        </w:rPr>
        <w:t xml:space="preserve"> </w:t>
      </w:r>
      <w:r w:rsidRPr="005D6A1D">
        <w:rPr>
          <w:lang w:val="is-IS"/>
        </w:rPr>
        <w:t xml:space="preserve">„Notkun bergs til vegagerðar – vinnsla, efniskröfur og útlögn“, „Handbók um vinnslu steinefna til vegagerðar“ og „Sprengt berg í vegagerð“, sjá vefslóð: </w:t>
      </w:r>
      <w:hyperlink r:id="rId19" w:history="1">
        <w:r w:rsidRPr="00A61B73">
          <w:rPr>
            <w:rStyle w:val="Hyperlink"/>
            <w:lang w:val="is-IS"/>
          </w:rPr>
          <w:t>http://www.vegagerdin.is/upplysingar-og-utgafa/leidbeiningar-og-stadlar/efnisrannsoknir/</w:t>
        </w:r>
      </w:hyperlink>
      <w:r w:rsidRPr="005D6A1D">
        <w:rPr>
          <w:lang w:val="is-IS"/>
        </w:rPr>
        <w:t>.</w:t>
      </w:r>
      <w:r>
        <w:rPr>
          <w:lang w:val="is-IS"/>
        </w:rPr>
        <w:t xml:space="preserve"> </w:t>
      </w:r>
    </w:p>
    <w:p w14:paraId="6C0424FA" w14:textId="57A7F25E" w:rsidR="005B6433" w:rsidRPr="005B6433" w:rsidRDefault="005B6433" w:rsidP="00436DBA">
      <w:pPr>
        <w:pStyle w:val="Heading3"/>
      </w:pPr>
      <w:bookmarkStart w:id="12" w:name="_Toc184731191"/>
      <w:r w:rsidRPr="005B6433">
        <w:t>5.3.1</w:t>
      </w:r>
      <w:r w:rsidRPr="005B6433">
        <w:tab/>
        <w:t>Verkferlar</w:t>
      </w:r>
      <w:bookmarkEnd w:id="12"/>
    </w:p>
    <w:p w14:paraId="760B7909" w14:textId="77777777" w:rsidR="005B6433" w:rsidRPr="005B6433" w:rsidRDefault="005B6433" w:rsidP="005B6433">
      <w:pPr>
        <w:spacing w:after="240"/>
        <w:rPr>
          <w:lang w:val="is-IS"/>
        </w:rPr>
      </w:pPr>
      <w:r w:rsidRPr="005B6433">
        <w:rPr>
          <w:lang w:val="is-IS"/>
        </w:rPr>
        <w:t xml:space="preserve">Við framleiðslu er mikilvægt að fylgjast með því að efnið sé ekki að breytast frá því sem gert var ráð fyrir við hönnun. Það er gert með því að prófa efnin reglulega og skal </w:t>
      </w:r>
      <w:proofErr w:type="spellStart"/>
      <w:r w:rsidRPr="005B6433">
        <w:rPr>
          <w:lang w:val="is-IS"/>
        </w:rPr>
        <w:t>ávalt</w:t>
      </w:r>
      <w:proofErr w:type="spellEnd"/>
      <w:r w:rsidRPr="005B6433">
        <w:rPr>
          <w:lang w:val="is-IS"/>
        </w:rPr>
        <w:t xml:space="preserve"> gera framleiðsluprófanir að lágmarki með þeirri tíðni sem tilgreind er í töflu 5-2. Mikilvægt er að nota einnig sjónmat til að fylgjast með vinnslu eða framleiðslu efnis og meta breytingar á efninu allt framleiðsluferlið. Í flæðiriti á mynd 5-5 er sýndur verkferill fyrir próf við framleiðslu.</w:t>
      </w:r>
    </w:p>
    <w:p w14:paraId="312F55F7" w14:textId="4D5C6595" w:rsidR="005B6433" w:rsidRDefault="005B6433" w:rsidP="005B6433">
      <w:pPr>
        <w:spacing w:after="240"/>
        <w:rPr>
          <w:lang w:val="is-IS"/>
        </w:rPr>
      </w:pPr>
      <w:r w:rsidRPr="005B6433">
        <w:rPr>
          <w:lang w:val="is-IS"/>
        </w:rPr>
        <w:t xml:space="preserve">Ef niðurstöður framleiðsluprófa eru neikvæðar, þarf að stöðva vinnsluna og gera ráðstafanir til að breyta henni. Ef kornadreifing er ekki innan marka, er oft hægt að breyta vinnsluaðferðum með </w:t>
      </w:r>
      <w:proofErr w:type="spellStart"/>
      <w:r w:rsidRPr="005B6433">
        <w:rPr>
          <w:lang w:val="is-IS"/>
        </w:rPr>
        <w:t>hörpun</w:t>
      </w:r>
      <w:proofErr w:type="spellEnd"/>
      <w:r w:rsidRPr="005B6433">
        <w:rPr>
          <w:lang w:val="is-IS"/>
        </w:rPr>
        <w:t>, þvotti eða íblöndun. Ef of mikið lífrænt efni er til staðar er mögulega hægt að losna við það með þvotti. Þá kemur hugsanlega til greina að hægt sé að nota efnið ef það stenst kröfur til burðarþolsprófa, eins og nefnt er í kafla 5.3.3. Einnig má kanna hvort hægt sé að nota efnið með því að binda það með sementi eða biki. Í köflunum hér á eftir er gerð nánari grein fyrir einstökum prófum.</w:t>
      </w:r>
    </w:p>
    <w:p w14:paraId="7095AC16" w14:textId="6394D1E4" w:rsidR="004E5113" w:rsidRDefault="00161373" w:rsidP="00865694">
      <w:pPr>
        <w:rPr>
          <w:lang w:val="is-IS"/>
        </w:rPr>
      </w:pPr>
      <w:r>
        <w:rPr>
          <w:noProof/>
        </w:rPr>
        <w:lastRenderedPageBreak/>
        <w:drawing>
          <wp:inline distT="0" distB="0" distL="0" distR="0" wp14:anchorId="70E9918E" wp14:editId="672C23ED">
            <wp:extent cx="2933700" cy="3040810"/>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342" cy="3054950"/>
                    </a:xfrm>
                    <a:prstGeom prst="rect">
                      <a:avLst/>
                    </a:prstGeom>
                    <a:noFill/>
                    <a:ln>
                      <a:noFill/>
                    </a:ln>
                  </pic:spPr>
                </pic:pic>
              </a:graphicData>
            </a:graphic>
          </wp:inline>
        </w:drawing>
      </w:r>
    </w:p>
    <w:p w14:paraId="7FDAC025" w14:textId="04E08644" w:rsidR="004E5113" w:rsidRDefault="001E2742" w:rsidP="00EC37E1">
      <w:pPr>
        <w:pStyle w:val="Mynd"/>
      </w:pPr>
      <w:r w:rsidRPr="001E2742">
        <w:rPr>
          <w:b/>
          <w:bCs/>
        </w:rPr>
        <w:t>Mynd 5</w:t>
      </w:r>
      <w:r w:rsidR="002F2955">
        <w:rPr>
          <w:b/>
          <w:bCs/>
        </w:rPr>
        <w:t>-</w:t>
      </w:r>
      <w:r w:rsidRPr="001E2742">
        <w:rPr>
          <w:b/>
          <w:bCs/>
        </w:rPr>
        <w:t>5:</w:t>
      </w:r>
      <w:r w:rsidRPr="001E2742">
        <w:t xml:space="preserve"> </w:t>
      </w:r>
      <w:r w:rsidR="00EC37E1">
        <w:br/>
      </w:r>
      <w:r w:rsidRPr="001E2742">
        <w:t>Flæðirit fyrir framleiðslupróf</w:t>
      </w:r>
    </w:p>
    <w:p w14:paraId="2FE3A198" w14:textId="77777777" w:rsidR="00F60528" w:rsidRPr="00F60528" w:rsidRDefault="00F60528" w:rsidP="00436DBA">
      <w:pPr>
        <w:pStyle w:val="Heading3"/>
      </w:pPr>
      <w:bookmarkStart w:id="13" w:name="_Toc184731192"/>
      <w:r w:rsidRPr="00F60528">
        <w:t>5.3.2</w:t>
      </w:r>
      <w:r w:rsidRPr="00F60528">
        <w:tab/>
        <w:t>Steinefnapróf</w:t>
      </w:r>
      <w:bookmarkEnd w:id="13"/>
    </w:p>
    <w:p w14:paraId="4ABB1D02" w14:textId="376404CF" w:rsidR="00F60528" w:rsidRPr="00F60528" w:rsidRDefault="00F60528" w:rsidP="00F60528">
      <w:pPr>
        <w:spacing w:after="240"/>
        <w:rPr>
          <w:lang w:val="is-IS"/>
        </w:rPr>
      </w:pPr>
      <w:r w:rsidRPr="00F60528">
        <w:rPr>
          <w:lang w:val="is-IS"/>
        </w:rPr>
        <w:t xml:space="preserve">Í töflu 5-2 eru taldar upp þær prófanir sem gerðar eru á burðarlagsefnum við framleiðslu. Kröfur til efnis í </w:t>
      </w:r>
      <w:r w:rsidR="004C3E6C">
        <w:rPr>
          <w:lang w:val="is-IS"/>
        </w:rPr>
        <w:t xml:space="preserve">óbundið </w:t>
      </w:r>
      <w:r w:rsidRPr="00F60528">
        <w:rPr>
          <w:lang w:val="is-IS"/>
        </w:rPr>
        <w:t xml:space="preserve">burðarlag koma fram í kafla 5.5.1. Það próf sem oftast er gert til að fylgjast með framleiðslu efnisins er mæling á kornadreifingu. Samhliða mælingu á kornadreifingu er gert sjónmat á lífrænum óhreinindum og </w:t>
      </w:r>
      <w:proofErr w:type="spellStart"/>
      <w:r w:rsidRPr="00F60528">
        <w:rPr>
          <w:lang w:val="is-IS"/>
        </w:rPr>
        <w:t>þjálni</w:t>
      </w:r>
      <w:proofErr w:type="spellEnd"/>
      <w:r w:rsidRPr="00F60528">
        <w:rPr>
          <w:lang w:val="is-IS"/>
        </w:rPr>
        <w:t xml:space="preserve"> fínefna, en prófanir á þessum eiginleikum þarf einungis að gera ef grunur leikur á að efnið standist ekki kröfur. Berggreining og mæling á brothlutfalli og kornalögun er framkvæmd nokkrum sinnum í hverju verki, sjá töflu 5-2. Þessar prófanir eru mikilvægar, sérstaklega þar sem prófanir við hönnun eru oft ekki gerðar á efni sem hefur verið unnið að öllu leyti með sama hætti og við framleiðslu. Niðurstaða berggreiningar getur kallað á prófanir á styrkleika efnisins og frostþoli þess.</w:t>
      </w:r>
    </w:p>
    <w:p w14:paraId="0754B8EF" w14:textId="77777777" w:rsidR="00F60528" w:rsidRPr="00F60528" w:rsidRDefault="00F60528" w:rsidP="00F60528">
      <w:pPr>
        <w:spacing w:after="240"/>
        <w:rPr>
          <w:lang w:val="is-IS"/>
        </w:rPr>
      </w:pPr>
      <w:r w:rsidRPr="00F60528">
        <w:rPr>
          <w:lang w:val="is-IS"/>
        </w:rPr>
        <w:t xml:space="preserve">Ef ákveðið var að nota efni sem ekki stóðst kröfur til kornadreifingar, en stóðst aðrar kröfur til steinefnis og kröfur um burðarþol (samanber mynd 5-2), er kannað hvort kornadreifing eða aðrir eiginleikar séu að breytast frá því sem mældist á hönnunarstigi. </w:t>
      </w:r>
    </w:p>
    <w:p w14:paraId="58476F2E" w14:textId="77777777" w:rsidR="00F60528" w:rsidRPr="00F60528" w:rsidRDefault="00F60528" w:rsidP="00436DBA">
      <w:pPr>
        <w:pStyle w:val="Heading3"/>
      </w:pPr>
      <w:bookmarkStart w:id="14" w:name="_Toc184731193"/>
      <w:r w:rsidRPr="00F60528">
        <w:t>5.3.3</w:t>
      </w:r>
      <w:r w:rsidRPr="00F60528">
        <w:tab/>
        <w:t>Próf á efnismassa</w:t>
      </w:r>
      <w:bookmarkEnd w:id="14"/>
    </w:p>
    <w:p w14:paraId="4781270E" w14:textId="61EA3109" w:rsidR="00F60528" w:rsidRPr="00F60528" w:rsidRDefault="00F60528" w:rsidP="00F60528">
      <w:pPr>
        <w:spacing w:after="240"/>
        <w:rPr>
          <w:lang w:val="is-IS"/>
        </w:rPr>
      </w:pPr>
      <w:r w:rsidRPr="00F60528">
        <w:rPr>
          <w:lang w:val="is-IS"/>
        </w:rPr>
        <w:t xml:space="preserve">Prófanir á efnismassa efnis í </w:t>
      </w:r>
      <w:r w:rsidR="00343168">
        <w:rPr>
          <w:lang w:val="is-IS"/>
        </w:rPr>
        <w:t xml:space="preserve">óbundið </w:t>
      </w:r>
      <w:r w:rsidRPr="00F60528">
        <w:rPr>
          <w:lang w:val="is-IS"/>
        </w:rPr>
        <w:t xml:space="preserve">burðarlag á framleiðslustigi eru sjaldgæfar. Ef sjónmat eða niðurstöður steinefnaprófa benda til breytinga á efni sem ákveðið var að nota að undangengnu burðarþolsprófi, sjá mynd 5-2, þarf að endurtaka burðarþolsmælingarnar til að kanna hvort efnið stenst enn kröfur til þeirra. </w:t>
      </w:r>
    </w:p>
    <w:p w14:paraId="40C41AC7" w14:textId="1D51D861" w:rsidR="00F60528" w:rsidRPr="00F60528" w:rsidRDefault="00F60528" w:rsidP="00F60528">
      <w:pPr>
        <w:spacing w:after="240"/>
        <w:rPr>
          <w:lang w:val="is-IS"/>
        </w:rPr>
      </w:pPr>
      <w:r w:rsidRPr="00F60528">
        <w:rPr>
          <w:lang w:val="is-IS"/>
        </w:rPr>
        <w:t xml:space="preserve">Þegar efni í burðarlag er blandað með biki eða sementi í stöð, er fylgst með framleiðslunni samkvæmt kafla 5.3.4. </w:t>
      </w:r>
    </w:p>
    <w:p w14:paraId="572DA58C" w14:textId="43211F51" w:rsidR="00F60528" w:rsidRPr="00F60528" w:rsidRDefault="00F60528" w:rsidP="00F60528">
      <w:pPr>
        <w:spacing w:after="240"/>
        <w:rPr>
          <w:lang w:val="is-IS"/>
        </w:rPr>
      </w:pPr>
      <w:r w:rsidRPr="00F60528">
        <w:rPr>
          <w:lang w:val="is-IS"/>
        </w:rPr>
        <w:lastRenderedPageBreak/>
        <w:t xml:space="preserve">Fyrir bikblandað efni skulu tekin sýni til að mæla bikinnihald og jafnframt skal þjappa kjarna og mæla </w:t>
      </w:r>
      <w:proofErr w:type="spellStart"/>
      <w:r w:rsidRPr="00F60528">
        <w:rPr>
          <w:lang w:val="is-IS"/>
        </w:rPr>
        <w:t>kleyfnistyrk</w:t>
      </w:r>
      <w:proofErr w:type="spellEnd"/>
      <w:r w:rsidRPr="00F60528">
        <w:rPr>
          <w:lang w:val="is-IS"/>
        </w:rPr>
        <w:t xml:space="preserve"> þeirra, a.m.k. einu sinni í hverju verki. Ef notað er froðubik til </w:t>
      </w:r>
      <w:proofErr w:type="spellStart"/>
      <w:r w:rsidRPr="00F60528">
        <w:rPr>
          <w:lang w:val="is-IS"/>
        </w:rPr>
        <w:t>festunar</w:t>
      </w:r>
      <w:proofErr w:type="spellEnd"/>
      <w:r w:rsidRPr="00F60528">
        <w:rPr>
          <w:lang w:val="is-IS"/>
        </w:rPr>
        <w:t xml:space="preserve"> skal athuga hvernig bikið freyðir. Um kröfur til gæða froðubiks, vísast í kafla 5.5.3</w:t>
      </w:r>
      <w:r w:rsidR="004A31FA">
        <w:rPr>
          <w:lang w:val="is-IS"/>
        </w:rPr>
        <w:t>.</w:t>
      </w:r>
      <w:r w:rsidRPr="00F60528">
        <w:rPr>
          <w:lang w:val="is-IS"/>
        </w:rPr>
        <w:t xml:space="preserve"> Fyrir sementsblandað efni eru tekin sýni og þau þjöppuð í mót til að mæla rúmþyngd þeirra og </w:t>
      </w:r>
      <w:proofErr w:type="spellStart"/>
      <w:r w:rsidRPr="00F60528">
        <w:rPr>
          <w:lang w:val="is-IS"/>
        </w:rPr>
        <w:t>þrýstistyrk</w:t>
      </w:r>
      <w:proofErr w:type="spellEnd"/>
      <w:r w:rsidRPr="00F60528">
        <w:rPr>
          <w:lang w:val="is-IS"/>
        </w:rPr>
        <w:t xml:space="preserve"> eftir 7 daga. </w:t>
      </w:r>
    </w:p>
    <w:p w14:paraId="0D34D0B7" w14:textId="77777777" w:rsidR="00F60528" w:rsidRPr="00F60528" w:rsidRDefault="00F60528" w:rsidP="00436DBA">
      <w:pPr>
        <w:pStyle w:val="Heading3"/>
      </w:pPr>
      <w:bookmarkStart w:id="15" w:name="_Toc184731194"/>
      <w:r w:rsidRPr="00F60528">
        <w:t>5.3.4</w:t>
      </w:r>
      <w:r w:rsidRPr="00F60528">
        <w:tab/>
        <w:t>Tíðni prófa við framleiðslu</w:t>
      </w:r>
      <w:bookmarkEnd w:id="15"/>
    </w:p>
    <w:p w14:paraId="3E37C2B0" w14:textId="4D854129" w:rsidR="00F60528" w:rsidRPr="00F60528" w:rsidRDefault="00F60528" w:rsidP="00F60528">
      <w:pPr>
        <w:spacing w:after="240"/>
        <w:rPr>
          <w:lang w:val="is-IS"/>
        </w:rPr>
      </w:pPr>
      <w:r w:rsidRPr="00F60528">
        <w:rPr>
          <w:lang w:val="is-IS"/>
        </w:rPr>
        <w:t>Tíðni prófa við framleiðslu</w:t>
      </w:r>
      <w:r w:rsidR="009E3820">
        <w:rPr>
          <w:lang w:val="is-IS"/>
        </w:rPr>
        <w:t xml:space="preserve"> á óbundnu burðarlagsefni</w:t>
      </w:r>
      <w:r w:rsidRPr="00F60528">
        <w:rPr>
          <w:lang w:val="is-IS"/>
        </w:rPr>
        <w:t>, er háð magni sem framleitt er og umferðarþunga. Tafla 5 2 sýnir tíðni prófa miðað við framleitt magn steinefnis og fjölda þungra ökutækja</w:t>
      </w:r>
      <w:r w:rsidR="002E18D5">
        <w:rPr>
          <w:rStyle w:val="FootnoteReference"/>
          <w:lang w:val="is-IS"/>
        </w:rPr>
        <w:footnoteReference w:id="3"/>
      </w:r>
      <w:r w:rsidRPr="00F60528">
        <w:rPr>
          <w:lang w:val="is-IS"/>
        </w:rPr>
        <w:t>, til dæmis ein kornastærðarmæling fyrir hverja 1 eða 2 þúsund rúmmetra og ein berggreining fyrir hverja 6 eða 9 þúsund rúmmetra. Alltaf skal gera eitt próf við upphaf framleiðslu og síðan með þeirri tíðni sem taflan tilgreinir.</w:t>
      </w:r>
    </w:p>
    <w:p w14:paraId="4BB9832A" w14:textId="3F00B7E4" w:rsidR="001E2742" w:rsidRDefault="00F60528" w:rsidP="00EC37E1">
      <w:pPr>
        <w:pStyle w:val="Mynd"/>
      </w:pPr>
      <w:r w:rsidRPr="00017AC8">
        <w:rPr>
          <w:b/>
          <w:bCs/>
        </w:rPr>
        <w:t>Tafla 5 2:</w:t>
      </w:r>
      <w:r w:rsidRPr="00F60528">
        <w:t xml:space="preserve"> </w:t>
      </w:r>
      <w:r w:rsidR="00EC37E1">
        <w:br/>
      </w:r>
      <w:r w:rsidRPr="00F60528">
        <w:t xml:space="preserve">Lágmarkstíðni steinefnaprófa á </w:t>
      </w:r>
      <w:r w:rsidR="00321A2C">
        <w:t xml:space="preserve">óbundnu </w:t>
      </w:r>
      <w:r w:rsidRPr="00F60528">
        <w:t>burðarlagsefni á framleiðslustigi</w:t>
      </w:r>
    </w:p>
    <w:tbl>
      <w:tblPr>
        <w:tblStyle w:val="IRCAcolor"/>
        <w:tblW w:w="6521" w:type="dxa"/>
        <w:tblLook w:val="0660" w:firstRow="1" w:lastRow="1" w:firstColumn="0" w:lastColumn="0" w:noHBand="1" w:noVBand="1"/>
      </w:tblPr>
      <w:tblGrid>
        <w:gridCol w:w="2694"/>
        <w:gridCol w:w="1275"/>
        <w:gridCol w:w="1276"/>
        <w:gridCol w:w="1276"/>
      </w:tblGrid>
      <w:tr w:rsidR="00C456CD" w:rsidRPr="00BE7E08" w14:paraId="601D0F6E" w14:textId="40ACD848" w:rsidTr="009B2AE6">
        <w:trPr>
          <w:cnfStyle w:val="100000000000" w:firstRow="1" w:lastRow="0" w:firstColumn="0" w:lastColumn="0" w:oddVBand="0" w:evenVBand="0" w:oddHBand="0" w:evenHBand="0" w:firstRowFirstColumn="0" w:firstRowLastColumn="0" w:lastRowFirstColumn="0" w:lastRowLastColumn="0"/>
          <w:trHeight w:val="170"/>
        </w:trPr>
        <w:tc>
          <w:tcPr>
            <w:tcW w:w="2694" w:type="dxa"/>
            <w:shd w:val="clear" w:color="auto" w:fill="FFFFFF" w:themeFill="background1"/>
          </w:tcPr>
          <w:p w14:paraId="270ACBC7" w14:textId="5517E427" w:rsidR="00C456CD" w:rsidRPr="00BE7E08" w:rsidRDefault="00C456CD" w:rsidP="005F0D24">
            <w:pPr>
              <w:spacing w:line="260" w:lineRule="atLeast"/>
              <w:rPr>
                <w:sz w:val="18"/>
                <w:szCs w:val="18"/>
                <w:lang w:val="is-IS"/>
              </w:rPr>
            </w:pPr>
          </w:p>
        </w:tc>
        <w:tc>
          <w:tcPr>
            <w:tcW w:w="3827" w:type="dxa"/>
            <w:gridSpan w:val="3"/>
          </w:tcPr>
          <w:p w14:paraId="41F228BC" w14:textId="303F1963" w:rsidR="00C456CD" w:rsidRDefault="00463B14" w:rsidP="005F0D24">
            <w:pPr>
              <w:spacing w:line="260" w:lineRule="atLeast"/>
              <w:rPr>
                <w:rFonts w:eastAsia="Times New Roman" w:cs="Times New Roman"/>
                <w:szCs w:val="24"/>
                <w:lang w:val="is-IS" w:eastAsia="en-US"/>
              </w:rPr>
            </w:pPr>
            <w:r w:rsidRPr="00463B14">
              <w:rPr>
                <w:rFonts w:eastAsia="Times New Roman" w:cs="Times New Roman"/>
                <w:szCs w:val="24"/>
                <w:lang w:val="is-IS" w:eastAsia="en-US"/>
              </w:rPr>
              <w:t xml:space="preserve">Fjöldi þungra ökutækja, </w:t>
            </w:r>
            <w:proofErr w:type="spellStart"/>
            <w:r w:rsidRPr="00463B14">
              <w:rPr>
                <w:rFonts w:eastAsia="Times New Roman" w:cs="Times New Roman"/>
                <w:szCs w:val="24"/>
                <w:lang w:val="is-IS" w:eastAsia="en-US"/>
              </w:rPr>
              <w:t>ÁDU</w:t>
            </w:r>
            <w:r w:rsidRPr="00463B14">
              <w:rPr>
                <w:rFonts w:eastAsia="Times New Roman" w:cs="Times New Roman"/>
                <w:szCs w:val="24"/>
                <w:vertAlign w:val="subscript"/>
                <w:lang w:val="is-IS" w:eastAsia="en-US"/>
              </w:rPr>
              <w:t>þ</w:t>
            </w:r>
            <w:proofErr w:type="spellEnd"/>
          </w:p>
        </w:tc>
      </w:tr>
      <w:tr w:rsidR="00C456CD" w:rsidRPr="00BE7E08" w14:paraId="1A2496DE" w14:textId="7DA1420D" w:rsidTr="009B2AE6">
        <w:tc>
          <w:tcPr>
            <w:tcW w:w="2694" w:type="dxa"/>
            <w:shd w:val="clear" w:color="auto" w:fill="FFFAEE" w:themeFill="background2"/>
          </w:tcPr>
          <w:p w14:paraId="55E5EB0B" w14:textId="552FABB0" w:rsidR="00C456CD" w:rsidRPr="00463B14" w:rsidRDefault="00C456CD" w:rsidP="00C456CD">
            <w:pPr>
              <w:spacing w:line="260" w:lineRule="atLeast"/>
              <w:rPr>
                <w:b/>
                <w:bCs/>
                <w:sz w:val="18"/>
                <w:szCs w:val="18"/>
                <w:vertAlign w:val="subscript"/>
                <w:lang w:val="is-IS"/>
              </w:rPr>
            </w:pPr>
            <w:r w:rsidRPr="00463B14">
              <w:rPr>
                <w:b/>
                <w:bCs/>
                <w:szCs w:val="20"/>
                <w:vertAlign w:val="subscript"/>
              </w:rPr>
              <w:t xml:space="preserve"> </w:t>
            </w:r>
            <w:proofErr w:type="spellStart"/>
            <w:r w:rsidRPr="00463B14">
              <w:rPr>
                <w:b/>
                <w:bCs/>
                <w:szCs w:val="20"/>
              </w:rPr>
              <w:t>Próf</w:t>
            </w:r>
            <w:proofErr w:type="spellEnd"/>
            <w:r w:rsidR="001655DC">
              <w:rPr>
                <w:b/>
                <w:bCs/>
                <w:szCs w:val="20"/>
              </w:rPr>
              <w:t xml:space="preserve"> (</w:t>
            </w:r>
            <w:proofErr w:type="spellStart"/>
            <w:r w:rsidR="008470FF">
              <w:rPr>
                <w:b/>
                <w:bCs/>
                <w:szCs w:val="20"/>
              </w:rPr>
              <w:t>framleiddir</w:t>
            </w:r>
            <w:proofErr w:type="spellEnd"/>
            <w:r w:rsidR="008470FF">
              <w:rPr>
                <w:b/>
                <w:bCs/>
                <w:szCs w:val="20"/>
              </w:rPr>
              <w:t xml:space="preserve"> m</w:t>
            </w:r>
            <w:r w:rsidR="008470FF" w:rsidRPr="008470FF">
              <w:rPr>
                <w:b/>
                <w:bCs/>
                <w:szCs w:val="20"/>
                <w:vertAlign w:val="superscript"/>
              </w:rPr>
              <w:t>3</w:t>
            </w:r>
            <w:r w:rsidR="008470FF">
              <w:rPr>
                <w:b/>
                <w:bCs/>
                <w:szCs w:val="20"/>
              </w:rPr>
              <w:t>)</w:t>
            </w:r>
          </w:p>
        </w:tc>
        <w:tc>
          <w:tcPr>
            <w:tcW w:w="1275" w:type="dxa"/>
            <w:shd w:val="clear" w:color="auto" w:fill="FFFAEE" w:themeFill="background2"/>
          </w:tcPr>
          <w:p w14:paraId="7076D70A" w14:textId="1DE0CD23" w:rsidR="00C456CD" w:rsidRPr="00463B14" w:rsidRDefault="00C456CD" w:rsidP="00C456CD">
            <w:pPr>
              <w:spacing w:line="260" w:lineRule="atLeast"/>
              <w:rPr>
                <w:b/>
                <w:bCs/>
                <w:sz w:val="18"/>
                <w:szCs w:val="18"/>
                <w:lang w:val="is-IS"/>
              </w:rPr>
            </w:pPr>
            <w:r w:rsidRPr="00463B14">
              <w:rPr>
                <w:rFonts w:hint="eastAsia"/>
                <w:b/>
                <w:bCs/>
              </w:rPr>
              <w:t>≥</w:t>
            </w:r>
            <w:r w:rsidRPr="00463B14">
              <w:rPr>
                <w:rFonts w:hint="eastAsia"/>
                <w:b/>
                <w:bCs/>
              </w:rPr>
              <w:t xml:space="preserve"> 400</w:t>
            </w:r>
          </w:p>
        </w:tc>
        <w:tc>
          <w:tcPr>
            <w:tcW w:w="1276" w:type="dxa"/>
            <w:shd w:val="clear" w:color="auto" w:fill="FFFAEE" w:themeFill="background2"/>
          </w:tcPr>
          <w:p w14:paraId="3CBD3003" w14:textId="542A75AE" w:rsidR="00C456CD" w:rsidRPr="00463B14" w:rsidRDefault="00C456CD" w:rsidP="00C456CD">
            <w:pPr>
              <w:spacing w:line="260" w:lineRule="atLeast"/>
              <w:rPr>
                <w:b/>
                <w:bCs/>
                <w:szCs w:val="20"/>
              </w:rPr>
            </w:pPr>
            <w:r w:rsidRPr="00463B14">
              <w:rPr>
                <w:rFonts w:hint="eastAsia"/>
                <w:b/>
                <w:bCs/>
              </w:rPr>
              <w:t>≥</w:t>
            </w:r>
            <w:r w:rsidRPr="00463B14">
              <w:rPr>
                <w:rFonts w:hint="eastAsia"/>
                <w:b/>
                <w:bCs/>
              </w:rPr>
              <w:t xml:space="preserve"> 10</w:t>
            </w:r>
          </w:p>
        </w:tc>
        <w:tc>
          <w:tcPr>
            <w:tcW w:w="1276" w:type="dxa"/>
            <w:shd w:val="clear" w:color="auto" w:fill="FFFAEE" w:themeFill="background2"/>
          </w:tcPr>
          <w:p w14:paraId="2E6FDEB1" w14:textId="7BF1765D" w:rsidR="00C456CD" w:rsidRPr="00463B14" w:rsidRDefault="00C456CD" w:rsidP="00C456CD">
            <w:pPr>
              <w:spacing w:line="260" w:lineRule="atLeast"/>
              <w:rPr>
                <w:b/>
                <w:bCs/>
                <w:szCs w:val="20"/>
              </w:rPr>
            </w:pPr>
            <w:r w:rsidRPr="00463B14">
              <w:rPr>
                <w:rFonts w:hint="eastAsia"/>
                <w:b/>
                <w:bCs/>
              </w:rPr>
              <w:t>&lt; 10</w:t>
            </w:r>
          </w:p>
        </w:tc>
      </w:tr>
      <w:tr w:rsidR="003F5C91" w:rsidRPr="00BE7E08" w14:paraId="1C368B15" w14:textId="77777777" w:rsidTr="009B2AE6">
        <w:tc>
          <w:tcPr>
            <w:tcW w:w="2694" w:type="dxa"/>
            <w:shd w:val="clear" w:color="auto" w:fill="FFFAEE" w:themeFill="background2"/>
          </w:tcPr>
          <w:p w14:paraId="292C4EFF" w14:textId="7011D125" w:rsidR="003F5C91" w:rsidRDefault="003F5C91" w:rsidP="003F5C91">
            <w:pPr>
              <w:spacing w:line="260" w:lineRule="atLeast"/>
              <w:rPr>
                <w:szCs w:val="20"/>
                <w:vertAlign w:val="subscript"/>
              </w:rPr>
            </w:pPr>
            <w:proofErr w:type="spellStart"/>
            <w:r w:rsidRPr="00D562AB">
              <w:t>Kornadreifing</w:t>
            </w:r>
            <w:proofErr w:type="spellEnd"/>
          </w:p>
        </w:tc>
        <w:tc>
          <w:tcPr>
            <w:tcW w:w="1275" w:type="dxa"/>
            <w:vMerge w:val="restart"/>
            <w:vAlign w:val="center"/>
          </w:tcPr>
          <w:p w14:paraId="23DF4895" w14:textId="04A92664" w:rsidR="003F5C91" w:rsidRPr="002043E3" w:rsidRDefault="003F5C91" w:rsidP="00924572">
            <w:pPr>
              <w:spacing w:line="260" w:lineRule="atLeast"/>
            </w:pPr>
            <w:r w:rsidRPr="004D23F9">
              <w:t>1000</w:t>
            </w:r>
          </w:p>
        </w:tc>
        <w:tc>
          <w:tcPr>
            <w:tcW w:w="1276" w:type="dxa"/>
            <w:vMerge w:val="restart"/>
            <w:vAlign w:val="center"/>
          </w:tcPr>
          <w:p w14:paraId="47F03B98" w14:textId="683288BE" w:rsidR="003F5C91" w:rsidRPr="002043E3" w:rsidRDefault="003F5C91" w:rsidP="00924572">
            <w:pPr>
              <w:spacing w:line="260" w:lineRule="atLeast"/>
            </w:pPr>
            <w:r w:rsidRPr="004D23F9">
              <w:t>1000</w:t>
            </w:r>
          </w:p>
        </w:tc>
        <w:tc>
          <w:tcPr>
            <w:tcW w:w="1276" w:type="dxa"/>
            <w:vMerge w:val="restart"/>
            <w:vAlign w:val="center"/>
          </w:tcPr>
          <w:p w14:paraId="662B0A49" w14:textId="75B4C6A0" w:rsidR="003F5C91" w:rsidRPr="002043E3" w:rsidRDefault="003F5C91" w:rsidP="00924572">
            <w:pPr>
              <w:spacing w:line="260" w:lineRule="atLeast"/>
            </w:pPr>
            <w:r w:rsidRPr="004D23F9">
              <w:t>2000</w:t>
            </w:r>
          </w:p>
        </w:tc>
      </w:tr>
      <w:tr w:rsidR="00711D44" w:rsidRPr="00BE7E08" w14:paraId="4EC5E808" w14:textId="77777777" w:rsidTr="009B2AE6">
        <w:tc>
          <w:tcPr>
            <w:tcW w:w="2694" w:type="dxa"/>
            <w:shd w:val="clear" w:color="auto" w:fill="FFFAEE" w:themeFill="background2"/>
          </w:tcPr>
          <w:p w14:paraId="555204B7" w14:textId="76917558" w:rsidR="00711D44" w:rsidRDefault="00711D44" w:rsidP="00C12730">
            <w:pPr>
              <w:spacing w:line="260" w:lineRule="atLeast"/>
              <w:rPr>
                <w:szCs w:val="20"/>
                <w:vertAlign w:val="subscript"/>
              </w:rPr>
            </w:pPr>
            <w:proofErr w:type="spellStart"/>
            <w:r w:rsidRPr="00D562AB">
              <w:t>Húmus</w:t>
            </w:r>
            <w:proofErr w:type="spellEnd"/>
            <w:r w:rsidRPr="00D562AB">
              <w:t xml:space="preserve"> (</w:t>
            </w:r>
            <w:proofErr w:type="spellStart"/>
            <w:r w:rsidRPr="00D562AB">
              <w:t>sjónmat</w:t>
            </w:r>
            <w:proofErr w:type="spellEnd"/>
            <w:r w:rsidRPr="00D562AB">
              <w:t>)</w:t>
            </w:r>
          </w:p>
        </w:tc>
        <w:tc>
          <w:tcPr>
            <w:tcW w:w="1275" w:type="dxa"/>
            <w:vMerge/>
            <w:vAlign w:val="center"/>
          </w:tcPr>
          <w:p w14:paraId="468BB1B4" w14:textId="77777777" w:rsidR="00711D44" w:rsidRPr="002043E3" w:rsidRDefault="00711D44" w:rsidP="00924572">
            <w:pPr>
              <w:spacing w:line="260" w:lineRule="atLeast"/>
            </w:pPr>
          </w:p>
        </w:tc>
        <w:tc>
          <w:tcPr>
            <w:tcW w:w="1276" w:type="dxa"/>
            <w:vMerge/>
            <w:vAlign w:val="center"/>
          </w:tcPr>
          <w:p w14:paraId="782D1C55" w14:textId="77777777" w:rsidR="00711D44" w:rsidRPr="002043E3" w:rsidRDefault="00711D44" w:rsidP="00924572">
            <w:pPr>
              <w:spacing w:line="260" w:lineRule="atLeast"/>
            </w:pPr>
          </w:p>
        </w:tc>
        <w:tc>
          <w:tcPr>
            <w:tcW w:w="1276" w:type="dxa"/>
            <w:vMerge/>
            <w:vAlign w:val="center"/>
          </w:tcPr>
          <w:p w14:paraId="75A4CFD4" w14:textId="77777777" w:rsidR="00711D44" w:rsidRPr="002043E3" w:rsidRDefault="00711D44" w:rsidP="00924572">
            <w:pPr>
              <w:spacing w:line="260" w:lineRule="atLeast"/>
            </w:pPr>
          </w:p>
        </w:tc>
      </w:tr>
      <w:tr w:rsidR="00711D44" w:rsidRPr="00BE7E08" w14:paraId="1A6A8719" w14:textId="77777777" w:rsidTr="009B2AE6">
        <w:tc>
          <w:tcPr>
            <w:tcW w:w="2694" w:type="dxa"/>
            <w:shd w:val="clear" w:color="auto" w:fill="FFFAEE" w:themeFill="background2"/>
          </w:tcPr>
          <w:p w14:paraId="3ACC9680" w14:textId="454FA961" w:rsidR="00711D44" w:rsidRDefault="00711D44" w:rsidP="00C12730">
            <w:pPr>
              <w:spacing w:line="260" w:lineRule="atLeast"/>
              <w:rPr>
                <w:szCs w:val="20"/>
                <w:vertAlign w:val="subscript"/>
              </w:rPr>
            </w:pPr>
            <w:proofErr w:type="spellStart"/>
            <w:r w:rsidRPr="00D562AB">
              <w:t>Þjálni</w:t>
            </w:r>
            <w:proofErr w:type="spellEnd"/>
            <w:r w:rsidRPr="00D562AB">
              <w:t xml:space="preserve"> (</w:t>
            </w:r>
            <w:proofErr w:type="spellStart"/>
            <w:r w:rsidRPr="00D562AB">
              <w:t>sjónmat</w:t>
            </w:r>
            <w:proofErr w:type="spellEnd"/>
            <w:r w:rsidRPr="00D562AB">
              <w:t>)</w:t>
            </w:r>
          </w:p>
        </w:tc>
        <w:tc>
          <w:tcPr>
            <w:tcW w:w="1275" w:type="dxa"/>
            <w:vMerge/>
            <w:vAlign w:val="center"/>
          </w:tcPr>
          <w:p w14:paraId="55B67601" w14:textId="77777777" w:rsidR="00711D44" w:rsidRPr="002043E3" w:rsidRDefault="00711D44" w:rsidP="00924572">
            <w:pPr>
              <w:spacing w:line="260" w:lineRule="atLeast"/>
            </w:pPr>
          </w:p>
        </w:tc>
        <w:tc>
          <w:tcPr>
            <w:tcW w:w="1276" w:type="dxa"/>
            <w:vMerge/>
            <w:vAlign w:val="center"/>
          </w:tcPr>
          <w:p w14:paraId="53D9E578" w14:textId="77777777" w:rsidR="00711D44" w:rsidRPr="002043E3" w:rsidRDefault="00711D44" w:rsidP="00924572">
            <w:pPr>
              <w:spacing w:line="260" w:lineRule="atLeast"/>
            </w:pPr>
          </w:p>
        </w:tc>
        <w:tc>
          <w:tcPr>
            <w:tcW w:w="1276" w:type="dxa"/>
            <w:vMerge/>
            <w:vAlign w:val="center"/>
          </w:tcPr>
          <w:p w14:paraId="69451604" w14:textId="77777777" w:rsidR="00711D44" w:rsidRPr="002043E3" w:rsidRDefault="00711D44" w:rsidP="00924572">
            <w:pPr>
              <w:spacing w:line="260" w:lineRule="atLeast"/>
            </w:pPr>
          </w:p>
        </w:tc>
      </w:tr>
      <w:tr w:rsidR="00B50DF3" w:rsidRPr="00BE7E08" w14:paraId="537A2721" w14:textId="77777777" w:rsidTr="009B2AE6">
        <w:tc>
          <w:tcPr>
            <w:tcW w:w="2694" w:type="dxa"/>
            <w:shd w:val="clear" w:color="auto" w:fill="FFFAEE" w:themeFill="background2"/>
          </w:tcPr>
          <w:p w14:paraId="0B54446E" w14:textId="1C21C42F" w:rsidR="00B50DF3" w:rsidRDefault="00B50DF3" w:rsidP="00B50DF3">
            <w:pPr>
              <w:spacing w:line="260" w:lineRule="atLeast"/>
              <w:rPr>
                <w:szCs w:val="20"/>
                <w:vertAlign w:val="subscript"/>
              </w:rPr>
            </w:pPr>
            <w:proofErr w:type="spellStart"/>
            <w:r w:rsidRPr="00D562AB">
              <w:t>Berggreining</w:t>
            </w:r>
            <w:proofErr w:type="spellEnd"/>
          </w:p>
        </w:tc>
        <w:tc>
          <w:tcPr>
            <w:tcW w:w="1275" w:type="dxa"/>
            <w:vMerge w:val="restart"/>
            <w:vAlign w:val="center"/>
          </w:tcPr>
          <w:p w14:paraId="3AD1E742" w14:textId="425ECB86" w:rsidR="00B50DF3" w:rsidRPr="002043E3" w:rsidRDefault="00B50DF3" w:rsidP="00924572">
            <w:pPr>
              <w:spacing w:line="260" w:lineRule="atLeast"/>
            </w:pPr>
            <w:r w:rsidRPr="007A58F4">
              <w:t>6000</w:t>
            </w:r>
          </w:p>
        </w:tc>
        <w:tc>
          <w:tcPr>
            <w:tcW w:w="1276" w:type="dxa"/>
            <w:vMerge w:val="restart"/>
            <w:vAlign w:val="center"/>
          </w:tcPr>
          <w:p w14:paraId="21A1AAC4" w14:textId="49B2B72F" w:rsidR="00B50DF3" w:rsidRPr="002043E3" w:rsidRDefault="00B50DF3" w:rsidP="00924572">
            <w:pPr>
              <w:spacing w:line="260" w:lineRule="atLeast"/>
            </w:pPr>
            <w:r w:rsidRPr="007A58F4">
              <w:t>9000</w:t>
            </w:r>
          </w:p>
        </w:tc>
        <w:tc>
          <w:tcPr>
            <w:tcW w:w="1276" w:type="dxa"/>
            <w:vMerge w:val="restart"/>
            <w:vAlign w:val="center"/>
          </w:tcPr>
          <w:p w14:paraId="5220E83C" w14:textId="682A684E" w:rsidR="00B50DF3" w:rsidRPr="002043E3" w:rsidRDefault="00B50DF3" w:rsidP="00924572">
            <w:pPr>
              <w:spacing w:line="260" w:lineRule="atLeast"/>
            </w:pPr>
            <w:r w:rsidRPr="007A58F4">
              <w:t>9000</w:t>
            </w:r>
          </w:p>
        </w:tc>
      </w:tr>
      <w:tr w:rsidR="00711D44" w:rsidRPr="00BE7E08" w14:paraId="3887AA0F" w14:textId="77777777" w:rsidTr="009B2AE6">
        <w:tc>
          <w:tcPr>
            <w:tcW w:w="2694" w:type="dxa"/>
            <w:shd w:val="clear" w:color="auto" w:fill="FFFAEE" w:themeFill="background2"/>
          </w:tcPr>
          <w:p w14:paraId="5E9055AE" w14:textId="566FFFA9" w:rsidR="00711D44" w:rsidRDefault="00711D44" w:rsidP="00C12730">
            <w:pPr>
              <w:spacing w:line="260" w:lineRule="atLeast"/>
              <w:rPr>
                <w:szCs w:val="20"/>
                <w:vertAlign w:val="subscript"/>
              </w:rPr>
            </w:pPr>
            <w:proofErr w:type="spellStart"/>
            <w:r w:rsidRPr="00D562AB">
              <w:t>Kornalögun</w:t>
            </w:r>
            <w:proofErr w:type="spellEnd"/>
          </w:p>
        </w:tc>
        <w:tc>
          <w:tcPr>
            <w:tcW w:w="1275" w:type="dxa"/>
            <w:vMerge/>
          </w:tcPr>
          <w:p w14:paraId="6233DFCE" w14:textId="77777777" w:rsidR="00711D44" w:rsidRPr="002043E3" w:rsidRDefault="00711D44" w:rsidP="00C12730">
            <w:pPr>
              <w:spacing w:line="260" w:lineRule="atLeast"/>
            </w:pPr>
          </w:p>
        </w:tc>
        <w:tc>
          <w:tcPr>
            <w:tcW w:w="1276" w:type="dxa"/>
            <w:vMerge/>
          </w:tcPr>
          <w:p w14:paraId="7B1DDBBE" w14:textId="77777777" w:rsidR="00711D44" w:rsidRPr="002043E3" w:rsidRDefault="00711D44" w:rsidP="00C12730">
            <w:pPr>
              <w:spacing w:line="260" w:lineRule="atLeast"/>
            </w:pPr>
          </w:p>
        </w:tc>
        <w:tc>
          <w:tcPr>
            <w:tcW w:w="1276" w:type="dxa"/>
            <w:vMerge/>
          </w:tcPr>
          <w:p w14:paraId="4383F62B" w14:textId="77777777" w:rsidR="00711D44" w:rsidRPr="002043E3" w:rsidRDefault="00711D44" w:rsidP="00C12730">
            <w:pPr>
              <w:spacing w:line="260" w:lineRule="atLeast"/>
            </w:pPr>
          </w:p>
        </w:tc>
      </w:tr>
      <w:tr w:rsidR="00CD5D23" w:rsidRPr="00BE7E08" w14:paraId="79F8B6D7" w14:textId="77777777" w:rsidTr="009B2AE6">
        <w:tc>
          <w:tcPr>
            <w:tcW w:w="2694" w:type="dxa"/>
            <w:shd w:val="clear" w:color="auto" w:fill="FFFAEE" w:themeFill="background2"/>
          </w:tcPr>
          <w:p w14:paraId="187135BF" w14:textId="21AFE644" w:rsidR="00CD5D23" w:rsidRDefault="00CD5D23" w:rsidP="00CD5D23">
            <w:pPr>
              <w:spacing w:line="260" w:lineRule="atLeast"/>
              <w:rPr>
                <w:szCs w:val="20"/>
                <w:vertAlign w:val="subscript"/>
              </w:rPr>
            </w:pPr>
            <w:proofErr w:type="spellStart"/>
            <w:r w:rsidRPr="00D562AB">
              <w:t>Brothlutfall</w:t>
            </w:r>
            <w:proofErr w:type="spellEnd"/>
          </w:p>
        </w:tc>
        <w:tc>
          <w:tcPr>
            <w:tcW w:w="1275" w:type="dxa"/>
          </w:tcPr>
          <w:p w14:paraId="4A27A58C" w14:textId="68E92710" w:rsidR="00CD5D23" w:rsidRPr="002043E3" w:rsidRDefault="00CD5D23" w:rsidP="00CD5D23">
            <w:pPr>
              <w:spacing w:line="260" w:lineRule="atLeast"/>
            </w:pPr>
            <w:r w:rsidRPr="0064293C">
              <w:t>1500</w:t>
            </w:r>
          </w:p>
        </w:tc>
        <w:tc>
          <w:tcPr>
            <w:tcW w:w="1276" w:type="dxa"/>
          </w:tcPr>
          <w:p w14:paraId="6E06B86F" w14:textId="538C7B6F" w:rsidR="00CD5D23" w:rsidRPr="002043E3" w:rsidRDefault="00CD5D23" w:rsidP="00CD5D23">
            <w:pPr>
              <w:spacing w:line="260" w:lineRule="atLeast"/>
            </w:pPr>
            <w:r w:rsidRPr="0064293C">
              <w:t>3000</w:t>
            </w:r>
          </w:p>
        </w:tc>
        <w:tc>
          <w:tcPr>
            <w:tcW w:w="1276" w:type="dxa"/>
          </w:tcPr>
          <w:p w14:paraId="12DE6C98" w14:textId="4F683D5F" w:rsidR="00CD5D23" w:rsidRPr="002043E3" w:rsidRDefault="00CD5D23" w:rsidP="00CD5D23">
            <w:pPr>
              <w:spacing w:line="260" w:lineRule="atLeast"/>
            </w:pPr>
            <w:r w:rsidRPr="0064293C">
              <w:t>3000</w:t>
            </w:r>
          </w:p>
        </w:tc>
      </w:tr>
      <w:tr w:rsidR="0025052B" w:rsidRPr="00BE7E08" w14:paraId="3B795B6E" w14:textId="77777777" w:rsidTr="009B2AE6">
        <w:tc>
          <w:tcPr>
            <w:tcW w:w="2694" w:type="dxa"/>
            <w:shd w:val="clear" w:color="auto" w:fill="FFFAEE" w:themeFill="background2"/>
          </w:tcPr>
          <w:p w14:paraId="6F8578FC" w14:textId="74217972" w:rsidR="0025052B" w:rsidRDefault="0025052B" w:rsidP="0025052B">
            <w:pPr>
              <w:spacing w:line="260" w:lineRule="atLeast"/>
              <w:rPr>
                <w:szCs w:val="20"/>
                <w:vertAlign w:val="subscript"/>
              </w:rPr>
            </w:pPr>
            <w:proofErr w:type="spellStart"/>
            <w:r w:rsidRPr="00D562AB">
              <w:t>Frostþol</w:t>
            </w:r>
            <w:proofErr w:type="spellEnd"/>
            <w:r w:rsidRPr="00D562AB">
              <w:t>*</w:t>
            </w:r>
          </w:p>
        </w:tc>
        <w:tc>
          <w:tcPr>
            <w:tcW w:w="1275" w:type="dxa"/>
          </w:tcPr>
          <w:p w14:paraId="6E7F541B" w14:textId="16827663" w:rsidR="0025052B" w:rsidRPr="002043E3" w:rsidRDefault="00D842C9" w:rsidP="0025052B">
            <w:pPr>
              <w:spacing w:line="260" w:lineRule="atLeast"/>
            </w:pPr>
            <w:r>
              <w:t>-</w:t>
            </w:r>
          </w:p>
        </w:tc>
        <w:tc>
          <w:tcPr>
            <w:tcW w:w="1276" w:type="dxa"/>
          </w:tcPr>
          <w:p w14:paraId="25CA73B1" w14:textId="19786084" w:rsidR="0025052B" w:rsidRPr="002043E3" w:rsidRDefault="0025052B" w:rsidP="0025052B">
            <w:pPr>
              <w:spacing w:line="260" w:lineRule="atLeast"/>
            </w:pPr>
            <w:r w:rsidRPr="003F60DF">
              <w:t>-</w:t>
            </w:r>
          </w:p>
        </w:tc>
        <w:tc>
          <w:tcPr>
            <w:tcW w:w="1276" w:type="dxa"/>
          </w:tcPr>
          <w:p w14:paraId="62C505B8" w14:textId="3A1B6FCF" w:rsidR="0025052B" w:rsidRPr="002043E3" w:rsidRDefault="0025052B" w:rsidP="0025052B">
            <w:pPr>
              <w:spacing w:line="260" w:lineRule="atLeast"/>
            </w:pPr>
            <w:r w:rsidRPr="003F60DF">
              <w:t>-</w:t>
            </w:r>
          </w:p>
        </w:tc>
      </w:tr>
      <w:tr w:rsidR="00530C61" w:rsidRPr="00BE7E08" w14:paraId="5F7C5B93" w14:textId="77777777" w:rsidTr="009B2AE6">
        <w:tc>
          <w:tcPr>
            <w:tcW w:w="2694" w:type="dxa"/>
            <w:shd w:val="clear" w:color="auto" w:fill="FFFAEE" w:themeFill="background2"/>
          </w:tcPr>
          <w:p w14:paraId="57EA4794" w14:textId="433CF3D7" w:rsidR="00530C61" w:rsidRDefault="00530C61" w:rsidP="00530C61">
            <w:pPr>
              <w:spacing w:line="260" w:lineRule="atLeast"/>
              <w:rPr>
                <w:szCs w:val="20"/>
                <w:vertAlign w:val="subscript"/>
              </w:rPr>
            </w:pPr>
            <w:proofErr w:type="spellStart"/>
            <w:r w:rsidRPr="00D562AB">
              <w:t>Styrkleikapróf</w:t>
            </w:r>
            <w:proofErr w:type="spellEnd"/>
          </w:p>
        </w:tc>
        <w:tc>
          <w:tcPr>
            <w:tcW w:w="1275" w:type="dxa"/>
          </w:tcPr>
          <w:p w14:paraId="51C8D6A6" w14:textId="17BB67A4" w:rsidR="00530C61" w:rsidRPr="002043E3" w:rsidRDefault="00530C61" w:rsidP="00530C61">
            <w:pPr>
              <w:spacing w:line="260" w:lineRule="atLeast"/>
            </w:pPr>
            <w:r w:rsidRPr="00903B22">
              <w:t>6000</w:t>
            </w:r>
          </w:p>
        </w:tc>
        <w:tc>
          <w:tcPr>
            <w:tcW w:w="1276" w:type="dxa"/>
          </w:tcPr>
          <w:p w14:paraId="20DF8F00" w14:textId="0B83AA7D" w:rsidR="00530C61" w:rsidRPr="002043E3" w:rsidRDefault="00530C61" w:rsidP="00530C61">
            <w:pPr>
              <w:spacing w:line="260" w:lineRule="atLeast"/>
            </w:pPr>
            <w:r w:rsidRPr="00903B22">
              <w:t>9000</w:t>
            </w:r>
          </w:p>
        </w:tc>
        <w:tc>
          <w:tcPr>
            <w:tcW w:w="1276" w:type="dxa"/>
          </w:tcPr>
          <w:p w14:paraId="3B7DADAB" w14:textId="553041D2" w:rsidR="00530C61" w:rsidRPr="002043E3" w:rsidRDefault="00530C61" w:rsidP="00530C61">
            <w:pPr>
              <w:spacing w:line="260" w:lineRule="atLeast"/>
            </w:pPr>
            <w:r w:rsidRPr="00903B22">
              <w:t>9000</w:t>
            </w:r>
          </w:p>
        </w:tc>
      </w:tr>
    </w:tbl>
    <w:p w14:paraId="1DE69469" w14:textId="73AE7DB4" w:rsidR="00081977" w:rsidRDefault="003815AE" w:rsidP="003815AE">
      <w:pPr>
        <w:rPr>
          <w:i/>
          <w:iCs/>
          <w:sz w:val="18"/>
          <w:szCs w:val="18"/>
          <w:lang w:val="is-IS"/>
        </w:rPr>
      </w:pPr>
      <w:r w:rsidRPr="00C34A62">
        <w:rPr>
          <w:i/>
          <w:iCs/>
          <w:sz w:val="18"/>
          <w:szCs w:val="18"/>
        </w:rPr>
        <w:t xml:space="preserve">Gera </w:t>
      </w:r>
      <w:proofErr w:type="spellStart"/>
      <w:r w:rsidRPr="00C34A62">
        <w:rPr>
          <w:i/>
          <w:iCs/>
          <w:sz w:val="18"/>
          <w:szCs w:val="18"/>
        </w:rPr>
        <w:t>skal</w:t>
      </w:r>
      <w:proofErr w:type="spellEnd"/>
      <w:r w:rsidRPr="00C34A62">
        <w:rPr>
          <w:i/>
          <w:iCs/>
          <w:sz w:val="18"/>
          <w:szCs w:val="18"/>
        </w:rPr>
        <w:t xml:space="preserve"> </w:t>
      </w:r>
      <w:proofErr w:type="spellStart"/>
      <w:r w:rsidRPr="00C34A62">
        <w:rPr>
          <w:i/>
          <w:iCs/>
          <w:sz w:val="18"/>
          <w:szCs w:val="18"/>
        </w:rPr>
        <w:t>eitt</w:t>
      </w:r>
      <w:proofErr w:type="spellEnd"/>
      <w:r w:rsidRPr="00C34A62">
        <w:rPr>
          <w:i/>
          <w:iCs/>
          <w:sz w:val="18"/>
          <w:szCs w:val="18"/>
        </w:rPr>
        <w:t xml:space="preserve"> </w:t>
      </w:r>
      <w:proofErr w:type="spellStart"/>
      <w:r w:rsidRPr="00C34A62">
        <w:rPr>
          <w:i/>
          <w:iCs/>
          <w:sz w:val="18"/>
          <w:szCs w:val="18"/>
        </w:rPr>
        <w:t>próf</w:t>
      </w:r>
      <w:proofErr w:type="spellEnd"/>
      <w:r w:rsidRPr="00C34A62">
        <w:rPr>
          <w:i/>
          <w:iCs/>
          <w:sz w:val="18"/>
          <w:szCs w:val="18"/>
        </w:rPr>
        <w:t xml:space="preserve"> </w:t>
      </w:r>
      <w:proofErr w:type="spellStart"/>
      <w:r w:rsidRPr="00C34A62">
        <w:rPr>
          <w:i/>
          <w:iCs/>
          <w:sz w:val="18"/>
          <w:szCs w:val="18"/>
        </w:rPr>
        <w:t>fyrir</w:t>
      </w:r>
      <w:proofErr w:type="spellEnd"/>
      <w:r w:rsidRPr="00C34A62">
        <w:rPr>
          <w:i/>
          <w:iCs/>
          <w:sz w:val="18"/>
          <w:szCs w:val="18"/>
        </w:rPr>
        <w:t xml:space="preserve"> </w:t>
      </w:r>
      <w:proofErr w:type="spellStart"/>
      <w:r w:rsidRPr="00C34A62">
        <w:rPr>
          <w:i/>
          <w:iCs/>
          <w:sz w:val="18"/>
          <w:szCs w:val="18"/>
        </w:rPr>
        <w:t>það</w:t>
      </w:r>
      <w:proofErr w:type="spellEnd"/>
      <w:r w:rsidRPr="00C34A62">
        <w:rPr>
          <w:i/>
          <w:iCs/>
          <w:sz w:val="18"/>
          <w:szCs w:val="18"/>
        </w:rPr>
        <w:t xml:space="preserve"> </w:t>
      </w:r>
      <w:proofErr w:type="spellStart"/>
      <w:r w:rsidRPr="00C34A62">
        <w:rPr>
          <w:i/>
          <w:iCs/>
          <w:sz w:val="18"/>
          <w:szCs w:val="18"/>
        </w:rPr>
        <w:t>magn</w:t>
      </w:r>
      <w:proofErr w:type="spellEnd"/>
      <w:r w:rsidRPr="00C34A62">
        <w:rPr>
          <w:i/>
          <w:iCs/>
          <w:sz w:val="18"/>
          <w:szCs w:val="18"/>
        </w:rPr>
        <w:t xml:space="preserve"> </w:t>
      </w:r>
      <w:proofErr w:type="spellStart"/>
      <w:r w:rsidRPr="00C34A62">
        <w:rPr>
          <w:i/>
          <w:iCs/>
          <w:sz w:val="18"/>
          <w:szCs w:val="18"/>
        </w:rPr>
        <w:t>sem</w:t>
      </w:r>
      <w:proofErr w:type="spellEnd"/>
      <w:r w:rsidRPr="00C34A62">
        <w:rPr>
          <w:i/>
          <w:iCs/>
          <w:sz w:val="18"/>
          <w:szCs w:val="18"/>
        </w:rPr>
        <w:t xml:space="preserve"> </w:t>
      </w:r>
      <w:proofErr w:type="spellStart"/>
      <w:r w:rsidRPr="00C34A62">
        <w:rPr>
          <w:i/>
          <w:iCs/>
          <w:sz w:val="18"/>
          <w:szCs w:val="18"/>
        </w:rPr>
        <w:t>tilgreint</w:t>
      </w:r>
      <w:proofErr w:type="spellEnd"/>
      <w:r w:rsidRPr="00C34A62">
        <w:rPr>
          <w:i/>
          <w:iCs/>
          <w:sz w:val="18"/>
          <w:szCs w:val="18"/>
        </w:rPr>
        <w:t xml:space="preserve"> er í </w:t>
      </w:r>
      <w:proofErr w:type="spellStart"/>
      <w:r w:rsidRPr="00C34A62">
        <w:rPr>
          <w:i/>
          <w:iCs/>
          <w:sz w:val="18"/>
          <w:szCs w:val="18"/>
        </w:rPr>
        <w:t>töflunni</w:t>
      </w:r>
      <w:proofErr w:type="spellEnd"/>
      <w:r w:rsidRPr="00C34A62">
        <w:rPr>
          <w:i/>
          <w:iCs/>
          <w:sz w:val="18"/>
          <w:szCs w:val="18"/>
        </w:rPr>
        <w:t xml:space="preserve"> (m</w:t>
      </w:r>
      <w:r w:rsidRPr="00C34A62">
        <w:rPr>
          <w:i/>
          <w:iCs/>
          <w:sz w:val="18"/>
          <w:szCs w:val="18"/>
          <w:vertAlign w:val="superscript"/>
        </w:rPr>
        <w:t>3</w:t>
      </w:r>
      <w:r w:rsidRPr="00C34A62">
        <w:rPr>
          <w:i/>
          <w:iCs/>
          <w:sz w:val="18"/>
          <w:szCs w:val="18"/>
        </w:rPr>
        <w:t xml:space="preserve">). Auka </w:t>
      </w:r>
      <w:proofErr w:type="spellStart"/>
      <w:r w:rsidRPr="00C34A62">
        <w:rPr>
          <w:i/>
          <w:iCs/>
          <w:sz w:val="18"/>
          <w:szCs w:val="18"/>
        </w:rPr>
        <w:t>þarf</w:t>
      </w:r>
      <w:proofErr w:type="spellEnd"/>
      <w:r w:rsidRPr="00C34A62">
        <w:rPr>
          <w:i/>
          <w:iCs/>
          <w:sz w:val="18"/>
          <w:szCs w:val="18"/>
        </w:rPr>
        <w:t xml:space="preserve"> </w:t>
      </w:r>
      <w:proofErr w:type="spellStart"/>
      <w:r w:rsidRPr="00C34A62">
        <w:rPr>
          <w:i/>
          <w:iCs/>
          <w:sz w:val="18"/>
          <w:szCs w:val="18"/>
        </w:rPr>
        <w:t>tíðni</w:t>
      </w:r>
      <w:proofErr w:type="spellEnd"/>
      <w:r w:rsidRPr="00C34A62">
        <w:rPr>
          <w:i/>
          <w:iCs/>
          <w:sz w:val="18"/>
          <w:szCs w:val="18"/>
        </w:rPr>
        <w:t xml:space="preserve"> </w:t>
      </w:r>
      <w:proofErr w:type="spellStart"/>
      <w:r w:rsidRPr="00C34A62">
        <w:rPr>
          <w:i/>
          <w:iCs/>
          <w:sz w:val="18"/>
          <w:szCs w:val="18"/>
        </w:rPr>
        <w:t>prófana</w:t>
      </w:r>
      <w:proofErr w:type="spellEnd"/>
      <w:r w:rsidRPr="00C34A62">
        <w:rPr>
          <w:i/>
          <w:iCs/>
          <w:sz w:val="18"/>
          <w:szCs w:val="18"/>
        </w:rPr>
        <w:t xml:space="preserve"> </w:t>
      </w:r>
      <w:proofErr w:type="spellStart"/>
      <w:r w:rsidRPr="00C34A62">
        <w:rPr>
          <w:i/>
          <w:iCs/>
          <w:sz w:val="18"/>
          <w:szCs w:val="18"/>
        </w:rPr>
        <w:t>ef</w:t>
      </w:r>
      <w:proofErr w:type="spellEnd"/>
      <w:r w:rsidRPr="00C34A62">
        <w:rPr>
          <w:i/>
          <w:iCs/>
          <w:sz w:val="18"/>
          <w:szCs w:val="18"/>
        </w:rPr>
        <w:t xml:space="preserve"> </w:t>
      </w:r>
      <w:proofErr w:type="spellStart"/>
      <w:r w:rsidRPr="00C34A62">
        <w:rPr>
          <w:i/>
          <w:iCs/>
          <w:sz w:val="18"/>
          <w:szCs w:val="18"/>
        </w:rPr>
        <w:t>prófanir</w:t>
      </w:r>
      <w:proofErr w:type="spellEnd"/>
      <w:r w:rsidRPr="00C34A62">
        <w:rPr>
          <w:i/>
          <w:iCs/>
          <w:sz w:val="18"/>
          <w:szCs w:val="18"/>
        </w:rPr>
        <w:t xml:space="preserve"> á </w:t>
      </w:r>
      <w:proofErr w:type="spellStart"/>
      <w:r w:rsidRPr="00AD02E7">
        <w:rPr>
          <w:i/>
          <w:iCs/>
          <w:sz w:val="18"/>
          <w:szCs w:val="18"/>
        </w:rPr>
        <w:t>hönnunarstigi</w:t>
      </w:r>
      <w:proofErr w:type="spellEnd"/>
      <w:r w:rsidRPr="00AD02E7">
        <w:rPr>
          <w:i/>
          <w:iCs/>
          <w:sz w:val="18"/>
          <w:szCs w:val="18"/>
        </w:rPr>
        <w:t xml:space="preserve"> </w:t>
      </w:r>
      <w:proofErr w:type="spellStart"/>
      <w:r w:rsidRPr="00AD02E7">
        <w:rPr>
          <w:i/>
          <w:iCs/>
          <w:sz w:val="18"/>
          <w:szCs w:val="18"/>
        </w:rPr>
        <w:t>voru</w:t>
      </w:r>
      <w:proofErr w:type="spellEnd"/>
      <w:r w:rsidRPr="00AD02E7">
        <w:rPr>
          <w:i/>
          <w:iCs/>
          <w:sz w:val="18"/>
          <w:szCs w:val="18"/>
        </w:rPr>
        <w:t xml:space="preserve"> ekki </w:t>
      </w:r>
      <w:proofErr w:type="spellStart"/>
      <w:r w:rsidRPr="00AD02E7">
        <w:rPr>
          <w:i/>
          <w:iCs/>
          <w:sz w:val="18"/>
          <w:szCs w:val="18"/>
        </w:rPr>
        <w:t>gerðar</w:t>
      </w:r>
      <w:proofErr w:type="spellEnd"/>
      <w:r w:rsidRPr="00AD02E7">
        <w:rPr>
          <w:i/>
          <w:iCs/>
          <w:sz w:val="18"/>
          <w:szCs w:val="18"/>
        </w:rPr>
        <w:t xml:space="preserve"> í </w:t>
      </w:r>
      <w:proofErr w:type="spellStart"/>
      <w:r w:rsidRPr="00AD02E7">
        <w:rPr>
          <w:i/>
          <w:iCs/>
          <w:sz w:val="18"/>
          <w:szCs w:val="18"/>
        </w:rPr>
        <w:t>samræmi</w:t>
      </w:r>
      <w:proofErr w:type="spellEnd"/>
      <w:r w:rsidRPr="00AD02E7">
        <w:rPr>
          <w:i/>
          <w:iCs/>
          <w:sz w:val="18"/>
          <w:szCs w:val="18"/>
        </w:rPr>
        <w:t xml:space="preserve"> </w:t>
      </w:r>
      <w:proofErr w:type="spellStart"/>
      <w:r w:rsidRPr="00AD02E7">
        <w:rPr>
          <w:i/>
          <w:iCs/>
          <w:sz w:val="18"/>
          <w:szCs w:val="18"/>
        </w:rPr>
        <w:t>við</w:t>
      </w:r>
      <w:proofErr w:type="spellEnd"/>
      <w:r w:rsidRPr="00AD02E7">
        <w:rPr>
          <w:i/>
          <w:iCs/>
          <w:sz w:val="18"/>
          <w:szCs w:val="18"/>
        </w:rPr>
        <w:t xml:space="preserve"> </w:t>
      </w:r>
      <w:proofErr w:type="spellStart"/>
      <w:r w:rsidRPr="00AD02E7">
        <w:rPr>
          <w:i/>
          <w:iCs/>
          <w:sz w:val="18"/>
          <w:szCs w:val="18"/>
        </w:rPr>
        <w:t>leiðbeiningar</w:t>
      </w:r>
      <w:proofErr w:type="spellEnd"/>
      <w:r w:rsidRPr="00AD02E7">
        <w:rPr>
          <w:i/>
          <w:iCs/>
          <w:sz w:val="18"/>
          <w:szCs w:val="18"/>
        </w:rPr>
        <w:t xml:space="preserve">. </w:t>
      </w:r>
      <w:r w:rsidRPr="00AD02E7">
        <w:rPr>
          <w:i/>
          <w:iCs/>
          <w:sz w:val="18"/>
          <w:szCs w:val="18"/>
          <w:lang w:val="is-IS"/>
        </w:rPr>
        <w:t>Ekkert af þessum prófunum skal gera sjaldnar en einu sinni í verki, einu sinni á hverjum efnistökustað eða tvisvar sinnum á ári.</w:t>
      </w:r>
    </w:p>
    <w:p w14:paraId="18D2963B" w14:textId="22EA47AF" w:rsidR="003815AE" w:rsidRDefault="003815AE" w:rsidP="001E011B">
      <w:pPr>
        <w:spacing w:after="240"/>
        <w:rPr>
          <w:lang w:val="is-IS"/>
        </w:rPr>
      </w:pPr>
      <w:r w:rsidRPr="008E7F5B">
        <w:rPr>
          <w:i/>
          <w:iCs/>
          <w:sz w:val="18"/>
          <w:szCs w:val="18"/>
        </w:rPr>
        <w:t xml:space="preserve">* Ef </w:t>
      </w:r>
      <w:proofErr w:type="spellStart"/>
      <w:r w:rsidRPr="008E7F5B">
        <w:rPr>
          <w:i/>
          <w:iCs/>
          <w:sz w:val="18"/>
          <w:szCs w:val="18"/>
        </w:rPr>
        <w:t>steinefni</w:t>
      </w:r>
      <w:proofErr w:type="spellEnd"/>
      <w:r w:rsidRPr="008E7F5B">
        <w:rPr>
          <w:i/>
          <w:iCs/>
          <w:sz w:val="18"/>
          <w:szCs w:val="18"/>
        </w:rPr>
        <w:t xml:space="preserve"> </w:t>
      </w:r>
      <w:proofErr w:type="spellStart"/>
      <w:r w:rsidRPr="008E7F5B">
        <w:rPr>
          <w:i/>
          <w:iCs/>
          <w:sz w:val="18"/>
          <w:szCs w:val="18"/>
        </w:rPr>
        <w:t>stenst</w:t>
      </w:r>
      <w:proofErr w:type="spellEnd"/>
      <w:r w:rsidRPr="008E7F5B">
        <w:rPr>
          <w:i/>
          <w:iCs/>
          <w:sz w:val="18"/>
          <w:szCs w:val="18"/>
        </w:rPr>
        <w:t xml:space="preserve"> ekki </w:t>
      </w:r>
      <w:proofErr w:type="spellStart"/>
      <w:r w:rsidRPr="008E7F5B">
        <w:rPr>
          <w:i/>
          <w:iCs/>
          <w:sz w:val="18"/>
          <w:szCs w:val="18"/>
        </w:rPr>
        <w:t>leiðbeinandi</w:t>
      </w:r>
      <w:proofErr w:type="spellEnd"/>
      <w:r w:rsidRPr="008E7F5B">
        <w:rPr>
          <w:i/>
          <w:iCs/>
          <w:sz w:val="18"/>
          <w:szCs w:val="18"/>
        </w:rPr>
        <w:t xml:space="preserve"> </w:t>
      </w:r>
      <w:proofErr w:type="spellStart"/>
      <w:r w:rsidRPr="008E7F5B">
        <w:rPr>
          <w:i/>
          <w:iCs/>
          <w:sz w:val="18"/>
          <w:szCs w:val="18"/>
        </w:rPr>
        <w:t>kröfur</w:t>
      </w:r>
      <w:proofErr w:type="spellEnd"/>
      <w:r w:rsidRPr="008E7F5B">
        <w:rPr>
          <w:i/>
          <w:iCs/>
          <w:sz w:val="18"/>
          <w:szCs w:val="18"/>
        </w:rPr>
        <w:t xml:space="preserve"> um </w:t>
      </w:r>
      <w:proofErr w:type="spellStart"/>
      <w:r w:rsidRPr="008E7F5B">
        <w:rPr>
          <w:i/>
          <w:iCs/>
          <w:sz w:val="18"/>
          <w:szCs w:val="18"/>
        </w:rPr>
        <w:t>gerð</w:t>
      </w:r>
      <w:proofErr w:type="spellEnd"/>
      <w:r w:rsidRPr="008E7F5B">
        <w:rPr>
          <w:i/>
          <w:iCs/>
          <w:sz w:val="18"/>
          <w:szCs w:val="18"/>
        </w:rPr>
        <w:t xml:space="preserve"> og </w:t>
      </w:r>
      <w:proofErr w:type="spellStart"/>
      <w:r w:rsidRPr="008E7F5B">
        <w:rPr>
          <w:i/>
          <w:iCs/>
          <w:sz w:val="18"/>
          <w:szCs w:val="18"/>
        </w:rPr>
        <w:t>magn</w:t>
      </w:r>
      <w:proofErr w:type="spellEnd"/>
      <w:r w:rsidRPr="008E7F5B">
        <w:rPr>
          <w:i/>
          <w:iCs/>
          <w:sz w:val="18"/>
          <w:szCs w:val="18"/>
        </w:rPr>
        <w:t xml:space="preserve"> 3. </w:t>
      </w:r>
      <w:proofErr w:type="spellStart"/>
      <w:r w:rsidRPr="008E7F5B">
        <w:rPr>
          <w:i/>
          <w:iCs/>
          <w:sz w:val="18"/>
          <w:szCs w:val="18"/>
        </w:rPr>
        <w:t>flokks</w:t>
      </w:r>
      <w:proofErr w:type="spellEnd"/>
      <w:r w:rsidRPr="008E7F5B">
        <w:rPr>
          <w:i/>
          <w:iCs/>
          <w:sz w:val="18"/>
          <w:szCs w:val="18"/>
        </w:rPr>
        <w:t xml:space="preserve"> </w:t>
      </w:r>
      <w:proofErr w:type="spellStart"/>
      <w:r w:rsidRPr="008E7F5B">
        <w:rPr>
          <w:i/>
          <w:iCs/>
          <w:sz w:val="18"/>
          <w:szCs w:val="18"/>
        </w:rPr>
        <w:t>efnis</w:t>
      </w:r>
      <w:proofErr w:type="spellEnd"/>
      <w:r w:rsidRPr="008E7F5B">
        <w:rPr>
          <w:i/>
          <w:iCs/>
          <w:sz w:val="18"/>
          <w:szCs w:val="18"/>
        </w:rPr>
        <w:t xml:space="preserve"> </w:t>
      </w:r>
      <w:proofErr w:type="spellStart"/>
      <w:r w:rsidRPr="008E7F5B">
        <w:rPr>
          <w:i/>
          <w:iCs/>
          <w:sz w:val="18"/>
          <w:szCs w:val="18"/>
        </w:rPr>
        <w:t>samkvæmt</w:t>
      </w:r>
      <w:proofErr w:type="spellEnd"/>
      <w:r w:rsidRPr="008E7F5B">
        <w:rPr>
          <w:i/>
          <w:iCs/>
          <w:sz w:val="18"/>
          <w:szCs w:val="18"/>
        </w:rPr>
        <w:t xml:space="preserve"> </w:t>
      </w:r>
      <w:proofErr w:type="spellStart"/>
      <w:r w:rsidRPr="008E7F5B">
        <w:rPr>
          <w:i/>
          <w:iCs/>
          <w:sz w:val="18"/>
          <w:szCs w:val="18"/>
        </w:rPr>
        <w:t>berggreiningu</w:t>
      </w:r>
      <w:proofErr w:type="spellEnd"/>
      <w:r w:rsidRPr="008E7F5B">
        <w:rPr>
          <w:i/>
          <w:iCs/>
          <w:sz w:val="18"/>
          <w:szCs w:val="18"/>
        </w:rPr>
        <w:t xml:space="preserve">, </w:t>
      </w:r>
      <w:proofErr w:type="spellStart"/>
      <w:r w:rsidRPr="008E7F5B">
        <w:rPr>
          <w:i/>
          <w:iCs/>
          <w:sz w:val="18"/>
          <w:szCs w:val="18"/>
        </w:rPr>
        <w:t>getur</w:t>
      </w:r>
      <w:proofErr w:type="spellEnd"/>
      <w:r w:rsidRPr="008E7F5B">
        <w:rPr>
          <w:i/>
          <w:iCs/>
          <w:sz w:val="18"/>
          <w:szCs w:val="18"/>
        </w:rPr>
        <w:t xml:space="preserve"> </w:t>
      </w:r>
      <w:proofErr w:type="spellStart"/>
      <w:r w:rsidRPr="008E7F5B">
        <w:rPr>
          <w:i/>
          <w:iCs/>
          <w:sz w:val="18"/>
          <w:szCs w:val="18"/>
        </w:rPr>
        <w:t>það</w:t>
      </w:r>
      <w:proofErr w:type="spellEnd"/>
      <w:r w:rsidRPr="008E7F5B">
        <w:rPr>
          <w:i/>
          <w:iCs/>
          <w:sz w:val="18"/>
          <w:szCs w:val="18"/>
        </w:rPr>
        <w:t xml:space="preserve"> </w:t>
      </w:r>
      <w:proofErr w:type="spellStart"/>
      <w:r w:rsidRPr="008E7F5B">
        <w:rPr>
          <w:i/>
          <w:iCs/>
          <w:sz w:val="18"/>
          <w:szCs w:val="18"/>
        </w:rPr>
        <w:t>kallað</w:t>
      </w:r>
      <w:proofErr w:type="spellEnd"/>
      <w:r w:rsidRPr="008E7F5B">
        <w:rPr>
          <w:i/>
          <w:iCs/>
          <w:sz w:val="18"/>
          <w:szCs w:val="18"/>
        </w:rPr>
        <w:t xml:space="preserve"> á </w:t>
      </w:r>
      <w:proofErr w:type="spellStart"/>
      <w:r w:rsidRPr="008E7F5B">
        <w:rPr>
          <w:i/>
          <w:iCs/>
          <w:sz w:val="18"/>
          <w:szCs w:val="18"/>
        </w:rPr>
        <w:t>að</w:t>
      </w:r>
      <w:proofErr w:type="spellEnd"/>
      <w:r w:rsidRPr="008E7F5B">
        <w:rPr>
          <w:i/>
          <w:iCs/>
          <w:sz w:val="18"/>
          <w:szCs w:val="18"/>
        </w:rPr>
        <w:t xml:space="preserve"> </w:t>
      </w:r>
      <w:proofErr w:type="spellStart"/>
      <w:r w:rsidRPr="008E7F5B">
        <w:rPr>
          <w:i/>
          <w:iCs/>
          <w:sz w:val="18"/>
          <w:szCs w:val="18"/>
        </w:rPr>
        <w:t>einnig</w:t>
      </w:r>
      <w:proofErr w:type="spellEnd"/>
      <w:r w:rsidRPr="008E7F5B">
        <w:rPr>
          <w:i/>
          <w:iCs/>
          <w:sz w:val="18"/>
          <w:szCs w:val="18"/>
        </w:rPr>
        <w:t xml:space="preserve"> </w:t>
      </w:r>
      <w:proofErr w:type="spellStart"/>
      <w:r w:rsidRPr="008E7F5B">
        <w:rPr>
          <w:i/>
          <w:iCs/>
          <w:sz w:val="18"/>
          <w:szCs w:val="18"/>
        </w:rPr>
        <w:t>sé</w:t>
      </w:r>
      <w:proofErr w:type="spellEnd"/>
      <w:r w:rsidRPr="008E7F5B">
        <w:rPr>
          <w:i/>
          <w:iCs/>
          <w:sz w:val="18"/>
          <w:szCs w:val="18"/>
        </w:rPr>
        <w:t xml:space="preserve"> </w:t>
      </w:r>
      <w:proofErr w:type="spellStart"/>
      <w:r w:rsidRPr="008E7F5B">
        <w:rPr>
          <w:i/>
          <w:iCs/>
          <w:sz w:val="18"/>
          <w:szCs w:val="18"/>
        </w:rPr>
        <w:t>gert</w:t>
      </w:r>
      <w:proofErr w:type="spellEnd"/>
      <w:r w:rsidRPr="008E7F5B">
        <w:rPr>
          <w:i/>
          <w:iCs/>
          <w:sz w:val="18"/>
          <w:szCs w:val="18"/>
        </w:rPr>
        <w:t xml:space="preserve"> </w:t>
      </w:r>
      <w:proofErr w:type="spellStart"/>
      <w:r w:rsidRPr="008E7F5B">
        <w:rPr>
          <w:i/>
          <w:iCs/>
          <w:sz w:val="18"/>
          <w:szCs w:val="18"/>
        </w:rPr>
        <w:t>frostþolspróf</w:t>
      </w:r>
      <w:proofErr w:type="spellEnd"/>
      <w:r w:rsidRPr="008E7F5B">
        <w:rPr>
          <w:i/>
          <w:iCs/>
          <w:sz w:val="18"/>
          <w:szCs w:val="18"/>
        </w:rPr>
        <w:t xml:space="preserve"> á </w:t>
      </w:r>
      <w:proofErr w:type="spellStart"/>
      <w:r w:rsidRPr="008E7F5B">
        <w:rPr>
          <w:i/>
          <w:iCs/>
          <w:sz w:val="18"/>
          <w:szCs w:val="18"/>
        </w:rPr>
        <w:t>framleiðslustigi</w:t>
      </w:r>
      <w:proofErr w:type="spellEnd"/>
      <w:r w:rsidRPr="008E7F5B">
        <w:rPr>
          <w:i/>
          <w:iCs/>
          <w:sz w:val="18"/>
          <w:szCs w:val="18"/>
        </w:rPr>
        <w:t>.</w:t>
      </w:r>
    </w:p>
    <w:p w14:paraId="0A8E7210" w14:textId="620611D2" w:rsidR="00831AC3" w:rsidRDefault="001E011B" w:rsidP="001E011B">
      <w:pPr>
        <w:spacing w:after="240"/>
        <w:rPr>
          <w:lang w:val="is-IS"/>
        </w:rPr>
      </w:pPr>
      <w:r w:rsidRPr="001E011B">
        <w:rPr>
          <w:lang w:val="is-IS"/>
        </w:rPr>
        <w:t xml:space="preserve">Þegar efni í burðarlag er blandað með biki (froðubiki eða bikþeytu) í blöndunarstöð skal taka sýni fyrir hver 500 tonn sem framleidd eru. Fyrstu tvo dagana skal taka a.m.k. 8 sýni ef verið er að blanda viðkomandi efni í fyrsta sinn, eða ef verið er að nota viðkomandi blöndunarstöð í fyrsta sinn. Kjarnar eru steyptir og </w:t>
      </w:r>
      <w:proofErr w:type="spellStart"/>
      <w:r w:rsidRPr="001E011B">
        <w:rPr>
          <w:lang w:val="is-IS"/>
        </w:rPr>
        <w:t>kleyfnistyrkur</w:t>
      </w:r>
      <w:proofErr w:type="spellEnd"/>
      <w:r w:rsidRPr="001E011B">
        <w:rPr>
          <w:lang w:val="is-IS"/>
        </w:rPr>
        <w:t xml:space="preserve"> þeirra mældur. Gera skal athuganir á gæðum froðubiks og bikþeytu a.m.k. einu sinni á dag. Ef sementi er blandað í efni í blöndunarstöð skal mæla kornadreifingu </w:t>
      </w:r>
      <w:r w:rsidRPr="001E011B">
        <w:rPr>
          <w:lang w:val="is-IS"/>
        </w:rPr>
        <w:lastRenderedPageBreak/>
        <w:t xml:space="preserve">steinefnis, </w:t>
      </w:r>
      <w:proofErr w:type="spellStart"/>
      <w:r w:rsidRPr="001E011B">
        <w:rPr>
          <w:lang w:val="is-IS"/>
        </w:rPr>
        <w:t>húmusinnihald</w:t>
      </w:r>
      <w:proofErr w:type="spellEnd"/>
      <w:r w:rsidRPr="001E011B">
        <w:rPr>
          <w:lang w:val="is-IS"/>
        </w:rPr>
        <w:t xml:space="preserve"> (sjónmat), sementsmagn sem notað er og þjöppun sýna fyrir hver 500 tonn sem framleidd eru.</w:t>
      </w:r>
    </w:p>
    <w:p w14:paraId="7486EEA4" w14:textId="61F26DC0" w:rsidR="00812D80" w:rsidRPr="00223468" w:rsidRDefault="006D0343" w:rsidP="006462F2">
      <w:pPr>
        <w:rPr>
          <w:b/>
          <w:bCs/>
        </w:rPr>
      </w:pPr>
      <w:proofErr w:type="spellStart"/>
      <w:r w:rsidRPr="001A1555">
        <w:t>Við</w:t>
      </w:r>
      <w:proofErr w:type="spellEnd"/>
      <w:r w:rsidRPr="001A1555">
        <w:t xml:space="preserve"> </w:t>
      </w:r>
      <w:proofErr w:type="spellStart"/>
      <w:r>
        <w:t>efnisprófanir</w:t>
      </w:r>
      <w:proofErr w:type="spellEnd"/>
      <w:r>
        <w:t xml:space="preserve"> á 100% </w:t>
      </w:r>
      <w:proofErr w:type="spellStart"/>
      <w:r>
        <w:t>endurunnu</w:t>
      </w:r>
      <w:proofErr w:type="spellEnd"/>
      <w:r>
        <w:t xml:space="preserve"> </w:t>
      </w:r>
      <w:proofErr w:type="spellStart"/>
      <w:r>
        <w:t>malbikskurli</w:t>
      </w:r>
      <w:proofErr w:type="spellEnd"/>
      <w:r>
        <w:t xml:space="preserve"> </w:t>
      </w:r>
      <w:proofErr w:type="spellStart"/>
      <w:r>
        <w:t>skal</w:t>
      </w:r>
      <w:proofErr w:type="spellEnd"/>
      <w:r>
        <w:t xml:space="preserve"> </w:t>
      </w:r>
      <w:proofErr w:type="spellStart"/>
      <w:r>
        <w:t>miða</w:t>
      </w:r>
      <w:proofErr w:type="spellEnd"/>
      <w:r>
        <w:t xml:space="preserve"> </w:t>
      </w:r>
      <w:proofErr w:type="spellStart"/>
      <w:r>
        <w:t>við</w:t>
      </w:r>
      <w:proofErr w:type="spellEnd"/>
      <w:r>
        <w:t xml:space="preserve"> </w:t>
      </w:r>
      <w:proofErr w:type="spellStart"/>
      <w:r>
        <w:t>ákvæði</w:t>
      </w:r>
      <w:proofErr w:type="spellEnd"/>
      <w:r>
        <w:t xml:space="preserve"> </w:t>
      </w:r>
      <w:proofErr w:type="spellStart"/>
      <w:r>
        <w:t>staðals</w:t>
      </w:r>
      <w:proofErr w:type="spellEnd"/>
      <w:r>
        <w:t xml:space="preserve"> ÍST EN 13108-8 </w:t>
      </w:r>
      <w:r w:rsidRPr="007B0531">
        <w:rPr>
          <w:i/>
          <w:iCs/>
        </w:rPr>
        <w:t>Bituminous mixtures - Material specifications - Part 8: Reclaimed asphalt</w:t>
      </w:r>
      <w:r w:rsidRPr="005D5F27">
        <w:rPr>
          <w:i/>
          <w:iCs/>
        </w:rPr>
        <w:t xml:space="preserve">. </w:t>
      </w:r>
      <w:proofErr w:type="spellStart"/>
      <w:r w:rsidRPr="005D5F27">
        <w:t>Samkvæmt</w:t>
      </w:r>
      <w:proofErr w:type="spellEnd"/>
      <w:r w:rsidRPr="005D5F27">
        <w:t xml:space="preserve"> </w:t>
      </w:r>
      <w:proofErr w:type="spellStart"/>
      <w:r w:rsidRPr="005D5F27">
        <w:t>staðlinum</w:t>
      </w:r>
      <w:proofErr w:type="spellEnd"/>
      <w:r w:rsidRPr="005D5F27">
        <w:t xml:space="preserve"> </w:t>
      </w:r>
      <w:proofErr w:type="spellStart"/>
      <w:r w:rsidRPr="005D5F27">
        <w:t>skal</w:t>
      </w:r>
      <w:proofErr w:type="spellEnd"/>
      <w:r w:rsidRPr="005D5F27">
        <w:t xml:space="preserve"> </w:t>
      </w:r>
      <w:proofErr w:type="spellStart"/>
      <w:r w:rsidRPr="005D5F27">
        <w:t>lágmarkstíðni</w:t>
      </w:r>
      <w:proofErr w:type="spellEnd"/>
      <w:r w:rsidRPr="005D5F27">
        <w:t xml:space="preserve"> </w:t>
      </w:r>
      <w:proofErr w:type="spellStart"/>
      <w:r w:rsidRPr="005D5F27">
        <w:t>prófana</w:t>
      </w:r>
      <w:proofErr w:type="spellEnd"/>
      <w:r w:rsidRPr="005D5F27">
        <w:t xml:space="preserve"> vera </w:t>
      </w:r>
      <w:proofErr w:type="spellStart"/>
      <w:r w:rsidRPr="005D5F27">
        <w:t>eitt</w:t>
      </w:r>
      <w:proofErr w:type="spellEnd"/>
      <w:r w:rsidRPr="005D5F27">
        <w:t xml:space="preserve"> </w:t>
      </w:r>
      <w:proofErr w:type="spellStart"/>
      <w:r w:rsidRPr="005D5F27">
        <w:t>próf</w:t>
      </w:r>
      <w:proofErr w:type="spellEnd"/>
      <w:r w:rsidRPr="005D5F27">
        <w:t xml:space="preserve"> </w:t>
      </w:r>
      <w:proofErr w:type="spellStart"/>
      <w:r w:rsidRPr="005D5F27">
        <w:t>fyrir</w:t>
      </w:r>
      <w:proofErr w:type="spellEnd"/>
      <w:r w:rsidRPr="005D5F27">
        <w:t xml:space="preserve"> </w:t>
      </w:r>
      <w:proofErr w:type="spellStart"/>
      <w:r w:rsidRPr="005D5F27">
        <w:t>hver</w:t>
      </w:r>
      <w:proofErr w:type="spellEnd"/>
      <w:r w:rsidRPr="005D5F27">
        <w:t xml:space="preserve"> 2000 </w:t>
      </w:r>
      <w:proofErr w:type="spellStart"/>
      <w:r w:rsidRPr="005D5F27">
        <w:t>framleidd</w:t>
      </w:r>
      <w:proofErr w:type="spellEnd"/>
      <w:r w:rsidRPr="005D5F27">
        <w:t xml:space="preserve"> </w:t>
      </w:r>
      <w:proofErr w:type="spellStart"/>
      <w:r w:rsidRPr="005D5F27">
        <w:t>tonn</w:t>
      </w:r>
      <w:proofErr w:type="spellEnd"/>
      <w:r>
        <w:t xml:space="preserve"> </w:t>
      </w:r>
      <w:proofErr w:type="spellStart"/>
      <w:r>
        <w:t>af</w:t>
      </w:r>
      <w:proofErr w:type="spellEnd"/>
      <w:r>
        <w:t xml:space="preserve"> 100% </w:t>
      </w:r>
      <w:proofErr w:type="spellStart"/>
      <w:r>
        <w:t>endurunnu</w:t>
      </w:r>
      <w:proofErr w:type="spellEnd"/>
      <w:r>
        <w:t xml:space="preserve"> </w:t>
      </w:r>
      <w:proofErr w:type="spellStart"/>
      <w:r>
        <w:t>malbikskurli</w:t>
      </w:r>
      <w:proofErr w:type="spellEnd"/>
      <w:r>
        <w:t xml:space="preserve"> í </w:t>
      </w:r>
      <w:proofErr w:type="spellStart"/>
      <w:r>
        <w:t>efsta</w:t>
      </w:r>
      <w:proofErr w:type="spellEnd"/>
      <w:r>
        <w:t xml:space="preserve"> </w:t>
      </w:r>
      <w:proofErr w:type="spellStart"/>
      <w:r>
        <w:t>hluta</w:t>
      </w:r>
      <w:proofErr w:type="spellEnd"/>
      <w:r>
        <w:t xml:space="preserve"> </w:t>
      </w:r>
      <w:proofErr w:type="spellStart"/>
      <w:r>
        <w:t>burðarlags</w:t>
      </w:r>
      <w:proofErr w:type="spellEnd"/>
      <w:r>
        <w:t>.</w:t>
      </w:r>
      <w:r w:rsidRPr="00F90E87">
        <w:t xml:space="preserve"> </w:t>
      </w:r>
      <w:proofErr w:type="spellStart"/>
      <w:r w:rsidRPr="00F90E87">
        <w:t>Helstu</w:t>
      </w:r>
      <w:proofErr w:type="spellEnd"/>
      <w:r w:rsidRPr="00F90E87">
        <w:t xml:space="preserve"> </w:t>
      </w:r>
      <w:proofErr w:type="spellStart"/>
      <w:r w:rsidRPr="00F90E87">
        <w:t>prófanir</w:t>
      </w:r>
      <w:proofErr w:type="spellEnd"/>
      <w:r w:rsidRPr="00F90E87">
        <w:t xml:space="preserve"> á </w:t>
      </w:r>
      <w:proofErr w:type="spellStart"/>
      <w:r w:rsidRPr="00F90E87">
        <w:t>endurunna</w:t>
      </w:r>
      <w:proofErr w:type="spellEnd"/>
      <w:r w:rsidRPr="00F90E87">
        <w:t xml:space="preserve"> </w:t>
      </w:r>
      <w:proofErr w:type="spellStart"/>
      <w:r w:rsidRPr="00F90E87">
        <w:t>malbiksmassanum</w:t>
      </w:r>
      <w:proofErr w:type="spellEnd"/>
      <w:r w:rsidRPr="00F90E87">
        <w:t xml:space="preserve"> </w:t>
      </w:r>
      <w:proofErr w:type="spellStart"/>
      <w:r w:rsidRPr="00F90E87">
        <w:t>felast</w:t>
      </w:r>
      <w:proofErr w:type="spellEnd"/>
      <w:r w:rsidRPr="00F90E87">
        <w:t xml:space="preserve"> </w:t>
      </w:r>
      <w:proofErr w:type="spellStart"/>
      <w:r w:rsidRPr="00F90E87">
        <w:t>svo</w:t>
      </w:r>
      <w:proofErr w:type="spellEnd"/>
      <w:r w:rsidRPr="00F90E87">
        <w:t xml:space="preserve"> í </w:t>
      </w:r>
      <w:proofErr w:type="spellStart"/>
      <w:r w:rsidRPr="00F90E87">
        <w:t>því</w:t>
      </w:r>
      <w:proofErr w:type="spellEnd"/>
      <w:r w:rsidRPr="00F90E87">
        <w:t xml:space="preserve"> </w:t>
      </w:r>
      <w:proofErr w:type="spellStart"/>
      <w:r w:rsidRPr="00F90E87">
        <w:t>að</w:t>
      </w:r>
      <w:proofErr w:type="spellEnd"/>
      <w:r w:rsidRPr="00F90E87">
        <w:t xml:space="preserve"> </w:t>
      </w:r>
      <w:proofErr w:type="spellStart"/>
      <w:r w:rsidRPr="00F90E87">
        <w:t>mæla</w:t>
      </w:r>
      <w:proofErr w:type="spellEnd"/>
      <w:r w:rsidRPr="00F90E87">
        <w:t xml:space="preserve"> og </w:t>
      </w:r>
      <w:proofErr w:type="spellStart"/>
      <w:r w:rsidRPr="00F90E87">
        <w:t>setja</w:t>
      </w:r>
      <w:proofErr w:type="spellEnd"/>
      <w:r w:rsidRPr="00F90E87">
        <w:t xml:space="preserve"> </w:t>
      </w:r>
      <w:proofErr w:type="spellStart"/>
      <w:r w:rsidRPr="00F90E87">
        <w:t>fram</w:t>
      </w:r>
      <w:proofErr w:type="spellEnd"/>
      <w:r w:rsidRPr="00F90E87">
        <w:t xml:space="preserve"> </w:t>
      </w:r>
      <w:proofErr w:type="spellStart"/>
      <w:r w:rsidRPr="00F90E87">
        <w:t>kornadreifingu</w:t>
      </w:r>
      <w:proofErr w:type="spellEnd"/>
      <w:r w:rsidRPr="00F90E87">
        <w:t xml:space="preserve">, </w:t>
      </w:r>
      <w:proofErr w:type="spellStart"/>
      <w:r w:rsidRPr="00F90E87">
        <w:t>bikinnihald</w:t>
      </w:r>
      <w:proofErr w:type="spellEnd"/>
      <w:r w:rsidRPr="00F90E87">
        <w:t xml:space="preserve"> og, </w:t>
      </w:r>
      <w:proofErr w:type="spellStart"/>
      <w:r w:rsidRPr="00F90E87">
        <w:t>eftir</w:t>
      </w:r>
      <w:proofErr w:type="spellEnd"/>
      <w:r w:rsidRPr="00F90E87">
        <w:t xml:space="preserve"> </w:t>
      </w:r>
      <w:proofErr w:type="spellStart"/>
      <w:r w:rsidRPr="00F90E87">
        <w:t>föngum</w:t>
      </w:r>
      <w:proofErr w:type="spellEnd"/>
      <w:r w:rsidRPr="00F90E87">
        <w:t xml:space="preserve">, </w:t>
      </w:r>
      <w:proofErr w:type="spellStart"/>
      <w:r w:rsidRPr="00F90E87">
        <w:t>holrýmd</w:t>
      </w:r>
      <w:proofErr w:type="spellEnd"/>
      <w:r w:rsidRPr="00F90E87">
        <w:t xml:space="preserve"> og </w:t>
      </w:r>
      <w:proofErr w:type="spellStart"/>
      <w:r w:rsidRPr="00F90E87">
        <w:t>stífni</w:t>
      </w:r>
      <w:proofErr w:type="spellEnd"/>
      <w:r w:rsidRPr="00F90E87">
        <w:t xml:space="preserve"> </w:t>
      </w:r>
      <w:proofErr w:type="spellStart"/>
      <w:r w:rsidRPr="00F90E87">
        <w:t>eftir</w:t>
      </w:r>
      <w:proofErr w:type="spellEnd"/>
      <w:r w:rsidRPr="00F90E87">
        <w:t xml:space="preserve"> Marshall </w:t>
      </w:r>
      <w:proofErr w:type="spellStart"/>
      <w:r w:rsidRPr="00F90E87">
        <w:t>þjöppun</w:t>
      </w:r>
      <w:proofErr w:type="spellEnd"/>
      <w:r w:rsidRPr="00F90E87">
        <w:t>.</w:t>
      </w:r>
    </w:p>
    <w:p w14:paraId="35BCD770" w14:textId="77777777" w:rsidR="007F7639" w:rsidRPr="007F7639" w:rsidRDefault="007F7639" w:rsidP="00436DBA">
      <w:pPr>
        <w:pStyle w:val="KAFLI"/>
      </w:pPr>
      <w:bookmarkStart w:id="16" w:name="_Toc184731195"/>
      <w:r w:rsidRPr="007F7639">
        <w:t>5.4</w:t>
      </w:r>
      <w:r w:rsidRPr="007F7639">
        <w:tab/>
        <w:t>Próf og mælingar við framkvæmd</w:t>
      </w:r>
      <w:bookmarkEnd w:id="16"/>
    </w:p>
    <w:p w14:paraId="28A1BC54" w14:textId="77777777" w:rsidR="007F7639" w:rsidRPr="007F7639" w:rsidRDefault="007F7639" w:rsidP="00436DBA">
      <w:pPr>
        <w:pStyle w:val="Heading3"/>
      </w:pPr>
      <w:bookmarkStart w:id="17" w:name="_Toc184731196"/>
      <w:r w:rsidRPr="007F7639">
        <w:t>5.4.1</w:t>
      </w:r>
      <w:r w:rsidRPr="007F7639">
        <w:tab/>
        <w:t>Verkferlar</w:t>
      </w:r>
      <w:bookmarkEnd w:id="17"/>
    </w:p>
    <w:p w14:paraId="5FC2B7C8" w14:textId="77777777" w:rsidR="007F7639" w:rsidRPr="007F7639" w:rsidRDefault="007F7639" w:rsidP="007F7639">
      <w:pPr>
        <w:spacing w:after="240"/>
        <w:rPr>
          <w:lang w:val="is-IS"/>
        </w:rPr>
      </w:pPr>
      <w:r w:rsidRPr="007F7639">
        <w:rPr>
          <w:lang w:val="is-IS"/>
        </w:rPr>
        <w:t xml:space="preserve">Flæðirit á mynd 5-6 sýnir feril athugana og mælinga sem gerðar eru þegar unnið er að byggingu burðarlaga (framkvæmdastig). Verkferillinn gengur út á að sannreyna að verkið sé unnið í samræmi við kröfur og einnig til að tryggja að efnið sem notað er hafi ekki breyst frá framleiðslu þar til það er komið í veginn. </w:t>
      </w:r>
    </w:p>
    <w:p w14:paraId="4C11689E" w14:textId="43626363" w:rsidR="007F7639" w:rsidRPr="007F7639" w:rsidRDefault="007F7639" w:rsidP="007F7639">
      <w:pPr>
        <w:spacing w:after="240"/>
        <w:rPr>
          <w:lang w:val="is-IS"/>
        </w:rPr>
      </w:pPr>
      <w:r w:rsidRPr="007F7639">
        <w:rPr>
          <w:lang w:val="is-IS"/>
        </w:rPr>
        <w:t>Eins og fram kemur í flæðiritinu skal ávallt sjónmeta efnið eftir að það hefur verið lagt út og ef einhver grunur leikur á að það sé gallað á einhvern hátt, eða standist ekki kröfur sem gerðar eru til gæða þess, skal taka sýni af efninu og prófa það. Þetta á við ef efnið í burðalaginu er ekki bundið með biki eða sementi. Ef efnið er bundið skal taka sýni af útlögðu efni, samanber það sem fram kemur í flæðiritinu. Fyrir óbundið efni ætti aðeins að þurfa að taka sýni í undantekningartilvikum ef farið hefur verið eftir þeim leiðum sem fjallað er um hér að framan varðandi prófanir á hönnunarstigi og framleiðslustigi. Til að leggja áherslu á þetta, er sá hluti flæðiritsins á mynd 5-6 hafður með strikalínum.</w:t>
      </w:r>
    </w:p>
    <w:p w14:paraId="52E763FE" w14:textId="77777777" w:rsidR="007F7639" w:rsidRPr="007F7639" w:rsidRDefault="007F7639" w:rsidP="007F7639">
      <w:pPr>
        <w:spacing w:after="240"/>
        <w:rPr>
          <w:lang w:val="is-IS"/>
        </w:rPr>
      </w:pPr>
      <w:r w:rsidRPr="007F7639">
        <w:rPr>
          <w:lang w:val="is-IS"/>
        </w:rPr>
        <w:t xml:space="preserve">Þegar búið er að leggja efnið út og þjappa það, er kannað hvort þjöppunin sé nægileg með aðferðum sem lýst er hér á eftir. Einnig eru gerðar kröfur til sléttleika yfirborðsins, </w:t>
      </w:r>
      <w:proofErr w:type="spellStart"/>
      <w:r w:rsidRPr="007F7639">
        <w:rPr>
          <w:lang w:val="is-IS"/>
        </w:rPr>
        <w:t>afvötnunar</w:t>
      </w:r>
      <w:proofErr w:type="spellEnd"/>
      <w:r w:rsidRPr="007F7639">
        <w:rPr>
          <w:lang w:val="is-IS"/>
        </w:rPr>
        <w:t xml:space="preserve"> og hreinleika þess, sem skal kanna og mæla eftir því sem við á.</w:t>
      </w:r>
    </w:p>
    <w:p w14:paraId="6CD472A4" w14:textId="6C66E99D" w:rsidR="009A1C26" w:rsidRDefault="007F7639" w:rsidP="007F7639">
      <w:pPr>
        <w:spacing w:after="240"/>
        <w:rPr>
          <w:lang w:val="is-IS"/>
        </w:rPr>
      </w:pPr>
      <w:r w:rsidRPr="007F7639">
        <w:rPr>
          <w:lang w:val="is-IS"/>
        </w:rPr>
        <w:t>Hér á eftir er gerð grein fyrir helstu prófunum og mælingum sem gerðar eru í tengslum við þennan verkferil.</w:t>
      </w:r>
    </w:p>
    <w:p w14:paraId="01C26C94" w14:textId="055B76B2" w:rsidR="00005465" w:rsidRPr="00FC1AA7" w:rsidRDefault="00706397" w:rsidP="00616249">
      <w:pPr>
        <w:spacing w:after="240"/>
        <w:rPr>
          <w:lang w:val="is-IS"/>
        </w:rPr>
      </w:pPr>
      <w:r>
        <w:rPr>
          <w:noProof/>
        </w:rPr>
        <w:lastRenderedPageBreak/>
        <w:drawing>
          <wp:inline distT="0" distB="0" distL="0" distR="0" wp14:anchorId="762CC42D" wp14:editId="1AA636DF">
            <wp:extent cx="5144471" cy="6227233"/>
            <wp:effectExtent l="0" t="0" r="0" b="2540"/>
            <wp:docPr id="1319445639" name="Picture 5"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5639" name="Picture 5" descr="A diagram of a work flow&#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9806" cy="6245795"/>
                    </a:xfrm>
                    <a:prstGeom prst="rect">
                      <a:avLst/>
                    </a:prstGeom>
                    <a:noFill/>
                    <a:ln>
                      <a:noFill/>
                    </a:ln>
                  </pic:spPr>
                </pic:pic>
              </a:graphicData>
            </a:graphic>
          </wp:inline>
        </w:drawing>
      </w:r>
    </w:p>
    <w:p w14:paraId="752B147E" w14:textId="082A7578" w:rsidR="00005465" w:rsidRDefault="00F0184A" w:rsidP="00EC37E1">
      <w:pPr>
        <w:pStyle w:val="Mynd"/>
      </w:pPr>
      <w:r w:rsidRPr="00AC4519">
        <w:rPr>
          <w:b/>
          <w:bCs/>
        </w:rPr>
        <w:t>Mynd 5</w:t>
      </w:r>
      <w:r w:rsidR="00AC4519">
        <w:rPr>
          <w:b/>
          <w:bCs/>
        </w:rPr>
        <w:t>-</w:t>
      </w:r>
      <w:r w:rsidRPr="00AC4519">
        <w:rPr>
          <w:b/>
          <w:bCs/>
        </w:rPr>
        <w:t>6:</w:t>
      </w:r>
      <w:r w:rsidRPr="00F0184A">
        <w:t xml:space="preserve"> </w:t>
      </w:r>
      <w:r w:rsidR="00EC37E1">
        <w:br/>
      </w:r>
      <w:r w:rsidRPr="00F0184A">
        <w:t>Flæðirit fyrir próf og mælingar við gerð burðarlags</w:t>
      </w:r>
    </w:p>
    <w:p w14:paraId="3E5CCF96" w14:textId="77777777" w:rsidR="00AC4519" w:rsidRPr="00AC4519" w:rsidRDefault="00AC4519" w:rsidP="00436DBA">
      <w:pPr>
        <w:pStyle w:val="Heading3"/>
      </w:pPr>
      <w:bookmarkStart w:id="18" w:name="_Toc184731197"/>
      <w:r w:rsidRPr="00AC4519">
        <w:t>5.4.2</w:t>
      </w:r>
      <w:r w:rsidRPr="00AC4519">
        <w:tab/>
        <w:t>Steinefnapróf</w:t>
      </w:r>
      <w:bookmarkEnd w:id="18"/>
    </w:p>
    <w:p w14:paraId="09948FBA" w14:textId="3D9C3770" w:rsidR="00AC4519" w:rsidRPr="00AC4519" w:rsidRDefault="00AC4519" w:rsidP="00AC4519">
      <w:pPr>
        <w:spacing w:after="240"/>
        <w:rPr>
          <w:lang w:val="is-IS"/>
        </w:rPr>
      </w:pPr>
      <w:r w:rsidRPr="00AC4519">
        <w:rPr>
          <w:lang w:val="is-IS"/>
        </w:rPr>
        <w:t>Ef undirbúningi verksins hefur verið háttað í samræmi við þær áherslur sem nefndar eru í köflunum hér að framan hvað varðar prófanir við hönnun og framleiðslu burðarlagsefnis, ætti ekki að þurfa að gera nein steinefnapróf á efni eftir að það hefur verið lagt út, nema ef sjónmat bendir til að efnið standist ekki kröfur. Ef um slíkt er að ræða eru gerð sömu próf og nefnd eru í köflum 5.2.2 og 5.3.2, háð því hver ástæðan er fyrir því að ákvörðun er tekin um prófanir. Vísast því í þessa kafla og um kröfur til steinefna er fjallað í kafla 5.5.1.</w:t>
      </w:r>
    </w:p>
    <w:p w14:paraId="235A8B11" w14:textId="77777777" w:rsidR="00AC4519" w:rsidRPr="00AC4519" w:rsidRDefault="00AC4519" w:rsidP="00436DBA">
      <w:pPr>
        <w:pStyle w:val="Heading3"/>
      </w:pPr>
      <w:bookmarkStart w:id="19" w:name="_Toc184731198"/>
      <w:r w:rsidRPr="00AC4519">
        <w:lastRenderedPageBreak/>
        <w:t>5.4.3</w:t>
      </w:r>
      <w:r w:rsidRPr="00AC4519">
        <w:tab/>
        <w:t>Próf og mælingar</w:t>
      </w:r>
      <w:bookmarkEnd w:id="19"/>
    </w:p>
    <w:p w14:paraId="6395E35D" w14:textId="16CF620B" w:rsidR="00AC4519" w:rsidRPr="00AC4519" w:rsidRDefault="00AC4519" w:rsidP="00AC4519">
      <w:pPr>
        <w:spacing w:after="240"/>
        <w:rPr>
          <w:lang w:val="is-IS"/>
        </w:rPr>
      </w:pPr>
      <w:r w:rsidRPr="00AC4519">
        <w:rPr>
          <w:lang w:val="is-IS"/>
        </w:rPr>
        <w:t xml:space="preserve">Hér er fjallað um þau próf, mælingar og athuganir sem gerðar eru eftir að </w:t>
      </w:r>
      <w:r w:rsidR="00FC2A60">
        <w:rPr>
          <w:lang w:val="is-IS"/>
        </w:rPr>
        <w:t>óbundið burðarlags</w:t>
      </w:r>
      <w:r w:rsidRPr="00AC4519">
        <w:rPr>
          <w:lang w:val="is-IS"/>
        </w:rPr>
        <w:t xml:space="preserve">efni hefur verið lagt út og þjappað. Um er að ræða þjöppunarpróf, mælingar á sléttleika og þykktum og sjónmat á yfirborði burðarlags, en einnig er gerð grein fyrir prófunum á </w:t>
      </w:r>
      <w:r w:rsidR="00FC2A60">
        <w:rPr>
          <w:lang w:val="is-IS"/>
        </w:rPr>
        <w:t>festum</w:t>
      </w:r>
      <w:r w:rsidR="00FC2A60" w:rsidRPr="00AC4519">
        <w:rPr>
          <w:lang w:val="is-IS"/>
        </w:rPr>
        <w:t xml:space="preserve"> </w:t>
      </w:r>
      <w:r w:rsidRPr="00AC4519">
        <w:rPr>
          <w:lang w:val="is-IS"/>
        </w:rPr>
        <w:t xml:space="preserve">burðarlögum og athugun á froðubiki. Um kröfur til niðurstaðna prófa og mælinga vísast í kafla 5.5.3. </w:t>
      </w:r>
    </w:p>
    <w:p w14:paraId="08405EF9" w14:textId="77777777" w:rsidR="00AC4519" w:rsidRPr="00AC4519" w:rsidRDefault="00AC4519" w:rsidP="00AC4519">
      <w:pPr>
        <w:spacing w:after="240"/>
        <w:rPr>
          <w:lang w:val="is-IS"/>
        </w:rPr>
      </w:pPr>
      <w:r w:rsidRPr="00AC4519">
        <w:rPr>
          <w:lang w:val="is-IS"/>
        </w:rPr>
        <w:t xml:space="preserve">Þjöppunarmæling: Meta má árangur þjöppunar á nokkra mismunandi vegu eins og greint er frá hér á eftir. </w:t>
      </w:r>
    </w:p>
    <w:p w14:paraId="2888376C" w14:textId="77777777" w:rsidR="00AC4519" w:rsidRPr="00AC4519" w:rsidRDefault="00AC4519" w:rsidP="00AC4519">
      <w:pPr>
        <w:spacing w:after="240"/>
        <w:rPr>
          <w:lang w:val="is-IS"/>
        </w:rPr>
      </w:pPr>
      <w:r w:rsidRPr="00AC4519">
        <w:rPr>
          <w:lang w:val="is-IS"/>
        </w:rPr>
        <w:t xml:space="preserve">Þegar óbundið burðarlag er þjappað skal ávallt telja fjölda yfirferða valta og miða við lágmarksgildi í samræmi við gerð valta og lagþykktir, eins og fram kemur í töflu 5-3.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Stjórnandi valta skal skila skýrslu, þar sem fram kemur: </w:t>
      </w:r>
    </w:p>
    <w:p w14:paraId="620CCCE4" w14:textId="77777777" w:rsidR="008740FC" w:rsidRDefault="00AC4519" w:rsidP="00AC4519">
      <w:pPr>
        <w:pStyle w:val="ListParagraph"/>
        <w:numPr>
          <w:ilvl w:val="0"/>
          <w:numId w:val="42"/>
        </w:numPr>
        <w:spacing w:before="0"/>
        <w:rPr>
          <w:lang w:val="is-IS"/>
        </w:rPr>
      </w:pPr>
      <w:r w:rsidRPr="008740FC">
        <w:rPr>
          <w:lang w:val="is-IS"/>
        </w:rPr>
        <w:t>dagsetning</w:t>
      </w:r>
    </w:p>
    <w:p w14:paraId="3D06E9E6" w14:textId="77777777" w:rsidR="008740FC" w:rsidRDefault="00AC4519" w:rsidP="00AC4519">
      <w:pPr>
        <w:pStyle w:val="ListParagraph"/>
        <w:numPr>
          <w:ilvl w:val="0"/>
          <w:numId w:val="42"/>
        </w:numPr>
        <w:spacing w:before="0"/>
        <w:rPr>
          <w:lang w:val="is-IS"/>
        </w:rPr>
      </w:pPr>
      <w:r w:rsidRPr="008740FC">
        <w:rPr>
          <w:lang w:val="is-IS"/>
        </w:rPr>
        <w:t xml:space="preserve">gerð og stærð valta </w:t>
      </w:r>
    </w:p>
    <w:p w14:paraId="6FC6CB67" w14:textId="77777777" w:rsidR="00B43A08" w:rsidRDefault="00AC4519" w:rsidP="00AC4519">
      <w:pPr>
        <w:pStyle w:val="ListParagraph"/>
        <w:numPr>
          <w:ilvl w:val="0"/>
          <w:numId w:val="42"/>
        </w:numPr>
        <w:spacing w:before="0"/>
        <w:rPr>
          <w:lang w:val="is-IS"/>
        </w:rPr>
      </w:pPr>
      <w:r w:rsidRPr="008740FC">
        <w:rPr>
          <w:lang w:val="is-IS"/>
        </w:rPr>
        <w:t xml:space="preserve">þyngd og breidd </w:t>
      </w:r>
      <w:proofErr w:type="spellStart"/>
      <w:r w:rsidRPr="008740FC">
        <w:rPr>
          <w:lang w:val="is-IS"/>
        </w:rPr>
        <w:t>tromlu</w:t>
      </w:r>
      <w:proofErr w:type="spellEnd"/>
      <w:r w:rsidRPr="008740FC">
        <w:rPr>
          <w:lang w:val="is-IS"/>
        </w:rPr>
        <w:t xml:space="preserve"> </w:t>
      </w:r>
    </w:p>
    <w:p w14:paraId="1FB32DC6" w14:textId="77777777" w:rsidR="00B43A08" w:rsidRDefault="00AC4519" w:rsidP="00AC4519">
      <w:pPr>
        <w:pStyle w:val="ListParagraph"/>
        <w:numPr>
          <w:ilvl w:val="0"/>
          <w:numId w:val="42"/>
        </w:numPr>
        <w:spacing w:before="0"/>
        <w:rPr>
          <w:lang w:val="is-IS"/>
        </w:rPr>
      </w:pPr>
      <w:r w:rsidRPr="00B43A08">
        <w:rPr>
          <w:lang w:val="is-IS"/>
        </w:rPr>
        <w:t xml:space="preserve">hvaða vegarkafli var valtaður </w:t>
      </w:r>
    </w:p>
    <w:p w14:paraId="3F1EDAD9" w14:textId="77777777" w:rsidR="00B43A08" w:rsidRDefault="00AC4519" w:rsidP="00AC4519">
      <w:pPr>
        <w:pStyle w:val="ListParagraph"/>
        <w:numPr>
          <w:ilvl w:val="0"/>
          <w:numId w:val="42"/>
        </w:numPr>
        <w:spacing w:before="0"/>
        <w:rPr>
          <w:lang w:val="is-IS"/>
        </w:rPr>
      </w:pPr>
      <w:r w:rsidRPr="00B43A08">
        <w:rPr>
          <w:lang w:val="is-IS"/>
        </w:rPr>
        <w:t xml:space="preserve">hvaða lag í vegi </w:t>
      </w:r>
    </w:p>
    <w:p w14:paraId="6D28C408" w14:textId="77777777" w:rsidR="00B43A08" w:rsidRDefault="00AC4519" w:rsidP="00B43A08">
      <w:pPr>
        <w:pStyle w:val="ListParagraph"/>
        <w:numPr>
          <w:ilvl w:val="0"/>
          <w:numId w:val="42"/>
        </w:numPr>
        <w:spacing w:before="0"/>
        <w:rPr>
          <w:lang w:val="is-IS"/>
        </w:rPr>
      </w:pPr>
      <w:r w:rsidRPr="00B43A08">
        <w:rPr>
          <w:lang w:val="is-IS"/>
        </w:rPr>
        <w:t xml:space="preserve">lagþykkt </w:t>
      </w:r>
    </w:p>
    <w:p w14:paraId="757A3F36" w14:textId="1129016F" w:rsidR="00AC4519" w:rsidRPr="00B43A08" w:rsidRDefault="00AC4519" w:rsidP="00B43A08">
      <w:pPr>
        <w:pStyle w:val="ListParagraph"/>
        <w:numPr>
          <w:ilvl w:val="0"/>
          <w:numId w:val="42"/>
        </w:numPr>
        <w:spacing w:before="0"/>
        <w:rPr>
          <w:lang w:val="is-IS"/>
        </w:rPr>
      </w:pPr>
      <w:r w:rsidRPr="00B43A08">
        <w:rPr>
          <w:lang w:val="is-IS"/>
        </w:rPr>
        <w:t xml:space="preserve">hraði valta og fjölda yfirferða. </w:t>
      </w:r>
    </w:p>
    <w:p w14:paraId="6DD7E5D6" w14:textId="5CAF6BC4" w:rsidR="00AC4519" w:rsidRPr="00AC4519" w:rsidRDefault="00AC4519" w:rsidP="001F58AC">
      <w:pPr>
        <w:spacing w:before="240" w:after="240"/>
        <w:rPr>
          <w:lang w:val="is-IS"/>
        </w:rPr>
      </w:pPr>
      <w:r w:rsidRPr="00AC4519">
        <w:rPr>
          <w:lang w:val="is-IS"/>
        </w:rPr>
        <w:t>Hraði valta skal vera milli 3 og 5 km/klst. Auk þess þarf að gera einhver þeirra prófa sem nefnd eru hér á eftir til að meta árangur þjöppunarinnar.</w:t>
      </w:r>
    </w:p>
    <w:p w14:paraId="4BAB178C" w14:textId="7EAB4A2A" w:rsidR="006C6952" w:rsidRDefault="00AC4519" w:rsidP="00EC37E1">
      <w:pPr>
        <w:pStyle w:val="Mynd"/>
      </w:pPr>
      <w:r w:rsidRPr="00AC4519">
        <w:rPr>
          <w:b/>
          <w:bCs/>
        </w:rPr>
        <w:t>Tafla 5</w:t>
      </w:r>
      <w:r>
        <w:rPr>
          <w:b/>
          <w:bCs/>
        </w:rPr>
        <w:t>-</w:t>
      </w:r>
      <w:r w:rsidRPr="00AC4519">
        <w:rPr>
          <w:b/>
          <w:bCs/>
        </w:rPr>
        <w:t>3:</w:t>
      </w:r>
      <w:r w:rsidRPr="00AC4519">
        <w:t xml:space="preserve"> </w:t>
      </w:r>
      <w:r w:rsidR="00EC37E1">
        <w:br/>
      </w:r>
      <w:r w:rsidRPr="00AC4519">
        <w:t>Val á valta, lagþykkt og fjölda yfirferða fyrir óbundin burðarlög</w:t>
      </w:r>
    </w:p>
    <w:tbl>
      <w:tblPr>
        <w:tblStyle w:val="IRCAcolor"/>
        <w:tblW w:w="8080" w:type="dxa"/>
        <w:tblLook w:val="0660" w:firstRow="1" w:lastRow="1" w:firstColumn="0" w:lastColumn="0" w:noHBand="1" w:noVBand="1"/>
      </w:tblPr>
      <w:tblGrid>
        <w:gridCol w:w="2694"/>
        <w:gridCol w:w="1417"/>
        <w:gridCol w:w="1334"/>
        <w:gridCol w:w="1225"/>
        <w:gridCol w:w="1410"/>
      </w:tblGrid>
      <w:tr w:rsidR="00E178F1" w:rsidRPr="00BE7E08" w14:paraId="3822FA3D" w14:textId="2BA72974" w:rsidTr="00680849">
        <w:trPr>
          <w:cnfStyle w:val="100000000000" w:firstRow="1" w:lastRow="0" w:firstColumn="0" w:lastColumn="0" w:oddVBand="0" w:evenVBand="0" w:oddHBand="0" w:evenHBand="0" w:firstRowFirstColumn="0" w:firstRowLastColumn="0" w:lastRowFirstColumn="0" w:lastRowLastColumn="0"/>
          <w:trHeight w:val="611"/>
        </w:trPr>
        <w:tc>
          <w:tcPr>
            <w:tcW w:w="2694" w:type="dxa"/>
          </w:tcPr>
          <w:p w14:paraId="680E06C1" w14:textId="162095A9" w:rsidR="00E178F1" w:rsidRPr="00BE7E08" w:rsidRDefault="00E178F1" w:rsidP="00E178F1">
            <w:pPr>
              <w:spacing w:line="260" w:lineRule="atLeast"/>
              <w:rPr>
                <w:sz w:val="18"/>
                <w:szCs w:val="18"/>
                <w:lang w:val="is-IS"/>
              </w:rPr>
            </w:pPr>
            <w:proofErr w:type="spellStart"/>
            <w:r w:rsidRPr="00306A96">
              <w:t>Gerð</w:t>
            </w:r>
            <w:proofErr w:type="spellEnd"/>
            <w:r w:rsidRPr="00306A96">
              <w:t xml:space="preserve"> </w:t>
            </w:r>
            <w:proofErr w:type="spellStart"/>
            <w:r w:rsidRPr="00306A96">
              <w:t>valta</w:t>
            </w:r>
            <w:proofErr w:type="spellEnd"/>
          </w:p>
        </w:tc>
        <w:tc>
          <w:tcPr>
            <w:tcW w:w="1417" w:type="dxa"/>
          </w:tcPr>
          <w:p w14:paraId="7D260F39" w14:textId="3852BBCB" w:rsidR="00E178F1" w:rsidRPr="00BE7E08" w:rsidRDefault="00E178F1" w:rsidP="00E178F1">
            <w:pPr>
              <w:spacing w:line="260" w:lineRule="atLeast"/>
              <w:rPr>
                <w:sz w:val="18"/>
                <w:szCs w:val="18"/>
                <w:lang w:val="is-IS"/>
              </w:rPr>
            </w:pPr>
            <w:proofErr w:type="spellStart"/>
            <w:r w:rsidRPr="00306A96">
              <w:t>Heildar</w:t>
            </w:r>
            <w:r w:rsidR="00D01F30">
              <w:t>-</w:t>
            </w:r>
            <w:r w:rsidR="008B5ECD">
              <w:t>þyngd</w:t>
            </w:r>
            <w:proofErr w:type="spellEnd"/>
            <w:r w:rsidR="008B5ECD">
              <w:t>, t</w:t>
            </w:r>
          </w:p>
        </w:tc>
        <w:tc>
          <w:tcPr>
            <w:tcW w:w="1334" w:type="dxa"/>
          </w:tcPr>
          <w:p w14:paraId="7634DB5B" w14:textId="77777777" w:rsidR="00E448AB" w:rsidRPr="00B60CCE" w:rsidRDefault="00E448AB" w:rsidP="00E77D4B">
            <w:pPr>
              <w:rPr>
                <w:b w:val="0"/>
                <w:lang w:val="is-IS"/>
              </w:rPr>
            </w:pPr>
            <w:proofErr w:type="spellStart"/>
            <w:r w:rsidRPr="00B60CCE">
              <w:rPr>
                <w:lang w:val="is-IS"/>
              </w:rPr>
              <w:t>Statisk</w:t>
            </w:r>
            <w:proofErr w:type="spellEnd"/>
          </w:p>
          <w:p w14:paraId="64D020BA" w14:textId="4152F362" w:rsidR="00E448AB" w:rsidRPr="00B60CCE" w:rsidRDefault="00680849" w:rsidP="00E77D4B">
            <w:pPr>
              <w:rPr>
                <w:b w:val="0"/>
                <w:lang w:val="is-IS"/>
              </w:rPr>
            </w:pPr>
            <w:r>
              <w:rPr>
                <w:lang w:val="is-IS"/>
              </w:rPr>
              <w:t>þyngd</w:t>
            </w:r>
            <w:r w:rsidR="00E448AB">
              <w:rPr>
                <w:lang w:val="is-IS"/>
              </w:rPr>
              <w:t>,</w:t>
            </w:r>
          </w:p>
          <w:p w14:paraId="25852C55" w14:textId="1CB56072" w:rsidR="00E178F1" w:rsidRDefault="00E448AB" w:rsidP="00E77D4B">
            <w:pPr>
              <w:rPr>
                <w:rFonts w:eastAsia="Times New Roman" w:cs="Times New Roman"/>
                <w:szCs w:val="24"/>
                <w:lang w:val="is-IS" w:eastAsia="en-US"/>
              </w:rPr>
            </w:pPr>
            <w:r w:rsidRPr="00B60CCE">
              <w:rPr>
                <w:lang w:val="is-IS"/>
              </w:rPr>
              <w:t>kg/cm</w:t>
            </w:r>
            <w:r>
              <w:rPr>
                <w:lang w:val="is-IS"/>
              </w:rPr>
              <w:t>*</w:t>
            </w:r>
          </w:p>
        </w:tc>
        <w:tc>
          <w:tcPr>
            <w:tcW w:w="1225" w:type="dxa"/>
          </w:tcPr>
          <w:p w14:paraId="487E9D10" w14:textId="1FC6850E" w:rsidR="00BC3467" w:rsidRPr="00B60CCE" w:rsidRDefault="00BC3467" w:rsidP="00E77D4B">
            <w:pPr>
              <w:rPr>
                <w:b w:val="0"/>
                <w:lang w:val="is-IS"/>
              </w:rPr>
            </w:pPr>
            <w:r w:rsidRPr="00B60CCE">
              <w:rPr>
                <w:lang w:val="is-IS"/>
              </w:rPr>
              <w:t>Lag</w:t>
            </w:r>
            <w:r>
              <w:rPr>
                <w:lang w:val="is-IS"/>
              </w:rPr>
              <w:t>þykkt,</w:t>
            </w:r>
          </w:p>
          <w:p w14:paraId="5330F395" w14:textId="3BBD672A" w:rsidR="00E178F1" w:rsidRDefault="00BC3467" w:rsidP="00E77D4B">
            <w:pPr>
              <w:rPr>
                <w:rFonts w:eastAsia="Times New Roman" w:cs="Times New Roman"/>
                <w:szCs w:val="24"/>
                <w:lang w:val="is-IS" w:eastAsia="en-US"/>
              </w:rPr>
            </w:pPr>
            <w:r w:rsidRPr="00B60CCE">
              <w:rPr>
                <w:lang w:val="is-IS"/>
              </w:rPr>
              <w:t>mm</w:t>
            </w:r>
          </w:p>
        </w:tc>
        <w:tc>
          <w:tcPr>
            <w:tcW w:w="1410" w:type="dxa"/>
          </w:tcPr>
          <w:p w14:paraId="46EE2387" w14:textId="112178BA" w:rsidR="00E178F1" w:rsidRDefault="0063698A" w:rsidP="00E178F1">
            <w:pPr>
              <w:spacing w:line="260" w:lineRule="atLeast"/>
              <w:rPr>
                <w:rFonts w:eastAsia="Times New Roman" w:cs="Times New Roman"/>
                <w:szCs w:val="24"/>
                <w:lang w:val="is-IS" w:eastAsia="en-US"/>
              </w:rPr>
            </w:pPr>
            <w:proofErr w:type="spellStart"/>
            <w:r w:rsidRPr="0063698A">
              <w:t>Lágmarksfj</w:t>
            </w:r>
            <w:proofErr w:type="spellEnd"/>
            <w:r w:rsidRPr="0063698A">
              <w:t xml:space="preserve">. </w:t>
            </w:r>
            <w:proofErr w:type="spellStart"/>
            <w:r w:rsidRPr="0063698A">
              <w:t>yfirferða</w:t>
            </w:r>
            <w:proofErr w:type="spellEnd"/>
          </w:p>
        </w:tc>
      </w:tr>
      <w:tr w:rsidR="00085E8B" w:rsidRPr="00BE7E08" w14:paraId="3336B2FF" w14:textId="259B9F66" w:rsidTr="00AB1E18">
        <w:tc>
          <w:tcPr>
            <w:tcW w:w="2694" w:type="dxa"/>
            <w:vMerge w:val="restart"/>
            <w:shd w:val="clear" w:color="auto" w:fill="FFFAEE" w:themeFill="background2"/>
          </w:tcPr>
          <w:p w14:paraId="4A464C87" w14:textId="77777777" w:rsidR="00085E8B" w:rsidRPr="00486E13" w:rsidRDefault="00085E8B" w:rsidP="00085E8B">
            <w:pPr>
              <w:spacing w:line="260" w:lineRule="atLeast"/>
              <w:rPr>
                <w:sz w:val="18"/>
                <w:szCs w:val="18"/>
                <w:vertAlign w:val="subscript"/>
                <w:lang w:val="is-IS"/>
              </w:rPr>
            </w:pPr>
            <w:proofErr w:type="spellStart"/>
            <w:r w:rsidRPr="00793DDE">
              <w:t>Einnar</w:t>
            </w:r>
            <w:proofErr w:type="spellEnd"/>
            <w:r w:rsidRPr="00793DDE">
              <w:t xml:space="preserve"> </w:t>
            </w:r>
            <w:proofErr w:type="spellStart"/>
            <w:r w:rsidRPr="00793DDE">
              <w:t>tromlu</w:t>
            </w:r>
            <w:proofErr w:type="spellEnd"/>
            <w:r w:rsidRPr="00793DDE">
              <w:t xml:space="preserve"> </w:t>
            </w:r>
            <w:proofErr w:type="spellStart"/>
            <w:r w:rsidRPr="00793DDE">
              <w:t>titurvalti</w:t>
            </w:r>
            <w:proofErr w:type="spellEnd"/>
          </w:p>
          <w:p w14:paraId="30E6CBCE" w14:textId="2BE9FAC6" w:rsidR="00085E8B" w:rsidRPr="00486E13" w:rsidRDefault="00085E8B" w:rsidP="00085E8B">
            <w:pPr>
              <w:spacing w:line="260" w:lineRule="atLeast"/>
              <w:rPr>
                <w:sz w:val="18"/>
                <w:szCs w:val="18"/>
                <w:vertAlign w:val="subscript"/>
                <w:lang w:val="is-IS"/>
              </w:rPr>
            </w:pPr>
          </w:p>
        </w:tc>
        <w:tc>
          <w:tcPr>
            <w:tcW w:w="1417" w:type="dxa"/>
          </w:tcPr>
          <w:p w14:paraId="212568EB" w14:textId="750A8EA9" w:rsidR="00085E8B" w:rsidRPr="00BE7E08" w:rsidRDefault="00085E8B" w:rsidP="00085E8B">
            <w:pPr>
              <w:spacing w:line="260" w:lineRule="atLeast"/>
              <w:rPr>
                <w:sz w:val="18"/>
                <w:szCs w:val="18"/>
                <w:lang w:val="is-IS"/>
              </w:rPr>
            </w:pPr>
            <w:r w:rsidRPr="00A5186D">
              <w:t>6-8</w:t>
            </w:r>
          </w:p>
        </w:tc>
        <w:tc>
          <w:tcPr>
            <w:tcW w:w="1334" w:type="dxa"/>
          </w:tcPr>
          <w:p w14:paraId="7812ED8F" w14:textId="4E685D5E" w:rsidR="00085E8B" w:rsidRDefault="00085E8B" w:rsidP="00085E8B">
            <w:pPr>
              <w:spacing w:line="260" w:lineRule="atLeast"/>
              <w:rPr>
                <w:szCs w:val="20"/>
              </w:rPr>
            </w:pPr>
            <w:r w:rsidRPr="00F46E56">
              <w:t>15-25</w:t>
            </w:r>
          </w:p>
        </w:tc>
        <w:tc>
          <w:tcPr>
            <w:tcW w:w="1225" w:type="dxa"/>
          </w:tcPr>
          <w:p w14:paraId="4D593B8A" w14:textId="60406FAA" w:rsidR="00085E8B" w:rsidRDefault="00085E8B" w:rsidP="00085E8B">
            <w:pPr>
              <w:spacing w:line="260" w:lineRule="atLeast"/>
              <w:rPr>
                <w:szCs w:val="20"/>
              </w:rPr>
            </w:pPr>
            <w:r w:rsidRPr="000F69C9">
              <w:t>100</w:t>
            </w:r>
          </w:p>
        </w:tc>
        <w:tc>
          <w:tcPr>
            <w:tcW w:w="1410" w:type="dxa"/>
          </w:tcPr>
          <w:p w14:paraId="5E3ED34F" w14:textId="2EFEECAA" w:rsidR="00085E8B" w:rsidRDefault="00085E8B" w:rsidP="00085E8B">
            <w:pPr>
              <w:spacing w:line="260" w:lineRule="atLeast"/>
              <w:rPr>
                <w:szCs w:val="20"/>
              </w:rPr>
            </w:pPr>
            <w:r w:rsidRPr="00DA08A6">
              <w:t>6</w:t>
            </w:r>
          </w:p>
        </w:tc>
      </w:tr>
      <w:tr w:rsidR="00085E8B" w:rsidRPr="00BE7E08" w14:paraId="336683FE" w14:textId="77777777" w:rsidTr="00AB1E18">
        <w:tc>
          <w:tcPr>
            <w:tcW w:w="2694" w:type="dxa"/>
            <w:vMerge/>
            <w:shd w:val="clear" w:color="auto" w:fill="FFFAEE" w:themeFill="background2"/>
          </w:tcPr>
          <w:p w14:paraId="0701DDF9" w14:textId="77777777" w:rsidR="00085E8B" w:rsidRDefault="00085E8B" w:rsidP="00085E8B">
            <w:pPr>
              <w:spacing w:line="260" w:lineRule="atLeast"/>
              <w:rPr>
                <w:szCs w:val="20"/>
                <w:vertAlign w:val="subscript"/>
              </w:rPr>
            </w:pPr>
          </w:p>
        </w:tc>
        <w:tc>
          <w:tcPr>
            <w:tcW w:w="1417" w:type="dxa"/>
          </w:tcPr>
          <w:p w14:paraId="6DAD49B5" w14:textId="310FD273" w:rsidR="00085E8B" w:rsidRDefault="00085E8B" w:rsidP="00085E8B">
            <w:pPr>
              <w:spacing w:line="260" w:lineRule="atLeast"/>
              <w:rPr>
                <w:szCs w:val="20"/>
              </w:rPr>
            </w:pPr>
            <w:r w:rsidRPr="00A5186D">
              <w:t>8-10</w:t>
            </w:r>
          </w:p>
        </w:tc>
        <w:tc>
          <w:tcPr>
            <w:tcW w:w="1334" w:type="dxa"/>
          </w:tcPr>
          <w:p w14:paraId="2BF1A40F" w14:textId="14D2B432" w:rsidR="00085E8B" w:rsidRDefault="00085E8B" w:rsidP="00085E8B">
            <w:pPr>
              <w:spacing w:line="260" w:lineRule="atLeast"/>
              <w:rPr>
                <w:szCs w:val="20"/>
              </w:rPr>
            </w:pPr>
            <w:r w:rsidRPr="00F46E56">
              <w:t>25-35</w:t>
            </w:r>
          </w:p>
        </w:tc>
        <w:tc>
          <w:tcPr>
            <w:tcW w:w="1225" w:type="dxa"/>
          </w:tcPr>
          <w:p w14:paraId="702F9E4D" w14:textId="2308A70C" w:rsidR="00085E8B" w:rsidRDefault="00085E8B" w:rsidP="00085E8B">
            <w:pPr>
              <w:spacing w:line="260" w:lineRule="atLeast"/>
              <w:rPr>
                <w:szCs w:val="20"/>
              </w:rPr>
            </w:pPr>
            <w:r w:rsidRPr="000F69C9">
              <w:t>200</w:t>
            </w:r>
          </w:p>
        </w:tc>
        <w:tc>
          <w:tcPr>
            <w:tcW w:w="1410" w:type="dxa"/>
          </w:tcPr>
          <w:p w14:paraId="6DD8DB6B" w14:textId="04C9F0F5" w:rsidR="00085E8B" w:rsidRDefault="00085E8B" w:rsidP="00085E8B">
            <w:pPr>
              <w:spacing w:line="260" w:lineRule="atLeast"/>
              <w:rPr>
                <w:szCs w:val="20"/>
              </w:rPr>
            </w:pPr>
            <w:r w:rsidRPr="00DA08A6">
              <w:t>6</w:t>
            </w:r>
          </w:p>
        </w:tc>
      </w:tr>
      <w:tr w:rsidR="00085E8B" w:rsidRPr="00BE7E08" w14:paraId="10460AAD" w14:textId="77777777" w:rsidTr="00AB1E18">
        <w:tc>
          <w:tcPr>
            <w:tcW w:w="2694" w:type="dxa"/>
            <w:vMerge/>
            <w:shd w:val="clear" w:color="auto" w:fill="FFFAEE" w:themeFill="background2"/>
          </w:tcPr>
          <w:p w14:paraId="278C0C05" w14:textId="77777777" w:rsidR="00085E8B" w:rsidRDefault="00085E8B" w:rsidP="00085E8B">
            <w:pPr>
              <w:spacing w:line="260" w:lineRule="atLeast"/>
              <w:rPr>
                <w:szCs w:val="20"/>
                <w:vertAlign w:val="subscript"/>
              </w:rPr>
            </w:pPr>
          </w:p>
        </w:tc>
        <w:tc>
          <w:tcPr>
            <w:tcW w:w="1417" w:type="dxa"/>
          </w:tcPr>
          <w:p w14:paraId="42B5EB77" w14:textId="4709434B" w:rsidR="00085E8B" w:rsidRDefault="00085E8B" w:rsidP="00085E8B">
            <w:pPr>
              <w:spacing w:line="260" w:lineRule="atLeast"/>
              <w:rPr>
                <w:szCs w:val="20"/>
              </w:rPr>
            </w:pPr>
            <w:r w:rsidRPr="00A5186D">
              <w:t>10-13</w:t>
            </w:r>
          </w:p>
        </w:tc>
        <w:tc>
          <w:tcPr>
            <w:tcW w:w="1334" w:type="dxa"/>
          </w:tcPr>
          <w:p w14:paraId="5817114A" w14:textId="72579BDB" w:rsidR="00085E8B" w:rsidRDefault="00085E8B" w:rsidP="00085E8B">
            <w:pPr>
              <w:spacing w:line="260" w:lineRule="atLeast"/>
              <w:rPr>
                <w:szCs w:val="20"/>
              </w:rPr>
            </w:pPr>
            <w:r w:rsidRPr="00F46E56">
              <w:t>35-45</w:t>
            </w:r>
          </w:p>
        </w:tc>
        <w:tc>
          <w:tcPr>
            <w:tcW w:w="1225" w:type="dxa"/>
          </w:tcPr>
          <w:p w14:paraId="07FF34A7" w14:textId="1DFD4C7B" w:rsidR="00085E8B" w:rsidRDefault="00085E8B" w:rsidP="00085E8B">
            <w:pPr>
              <w:spacing w:line="260" w:lineRule="atLeast"/>
              <w:rPr>
                <w:szCs w:val="20"/>
              </w:rPr>
            </w:pPr>
            <w:r w:rsidRPr="000F69C9">
              <w:t>250</w:t>
            </w:r>
          </w:p>
        </w:tc>
        <w:tc>
          <w:tcPr>
            <w:tcW w:w="1410" w:type="dxa"/>
          </w:tcPr>
          <w:p w14:paraId="6493AC4E" w14:textId="522D8726" w:rsidR="00085E8B" w:rsidRDefault="00085E8B" w:rsidP="00085E8B">
            <w:pPr>
              <w:spacing w:line="260" w:lineRule="atLeast"/>
              <w:rPr>
                <w:szCs w:val="20"/>
              </w:rPr>
            </w:pPr>
            <w:r w:rsidRPr="00DA08A6">
              <w:t>6</w:t>
            </w:r>
          </w:p>
        </w:tc>
      </w:tr>
      <w:tr w:rsidR="00085E8B" w:rsidRPr="00BE7E08" w14:paraId="5308CB3B" w14:textId="77777777" w:rsidTr="00AB1E18">
        <w:tc>
          <w:tcPr>
            <w:tcW w:w="2694" w:type="dxa"/>
            <w:vMerge w:val="restart"/>
            <w:shd w:val="clear" w:color="auto" w:fill="FFFAEE" w:themeFill="background2"/>
          </w:tcPr>
          <w:p w14:paraId="0442562D" w14:textId="7712355E" w:rsidR="00085E8B" w:rsidRDefault="00085E8B" w:rsidP="00085E8B">
            <w:pPr>
              <w:spacing w:line="260" w:lineRule="atLeast"/>
              <w:rPr>
                <w:szCs w:val="20"/>
                <w:vertAlign w:val="subscript"/>
              </w:rPr>
            </w:pPr>
            <w:proofErr w:type="spellStart"/>
            <w:r w:rsidRPr="00793DDE">
              <w:t>Tveggja</w:t>
            </w:r>
            <w:proofErr w:type="spellEnd"/>
            <w:r w:rsidRPr="00793DDE">
              <w:t xml:space="preserve"> </w:t>
            </w:r>
            <w:proofErr w:type="spellStart"/>
            <w:r>
              <w:t>tromlu</w:t>
            </w:r>
            <w:proofErr w:type="spellEnd"/>
            <w:r>
              <w:t xml:space="preserve"> </w:t>
            </w:r>
            <w:proofErr w:type="spellStart"/>
            <w:r>
              <w:t>titurvalti</w:t>
            </w:r>
            <w:proofErr w:type="spellEnd"/>
          </w:p>
        </w:tc>
        <w:tc>
          <w:tcPr>
            <w:tcW w:w="1417" w:type="dxa"/>
          </w:tcPr>
          <w:p w14:paraId="7FF0A554" w14:textId="496772F5" w:rsidR="00085E8B" w:rsidRDefault="00085E8B" w:rsidP="00085E8B">
            <w:pPr>
              <w:spacing w:line="260" w:lineRule="atLeast"/>
              <w:rPr>
                <w:szCs w:val="20"/>
              </w:rPr>
            </w:pPr>
            <w:r w:rsidRPr="00A5186D">
              <w:t>2-4</w:t>
            </w:r>
          </w:p>
        </w:tc>
        <w:tc>
          <w:tcPr>
            <w:tcW w:w="1334" w:type="dxa"/>
          </w:tcPr>
          <w:p w14:paraId="4E03956E" w14:textId="26031B85" w:rsidR="00085E8B" w:rsidRDefault="00085E8B" w:rsidP="00085E8B">
            <w:pPr>
              <w:spacing w:line="260" w:lineRule="atLeast"/>
              <w:rPr>
                <w:szCs w:val="20"/>
              </w:rPr>
            </w:pPr>
            <w:r w:rsidRPr="00F46E56">
              <w:t>15-25</w:t>
            </w:r>
          </w:p>
        </w:tc>
        <w:tc>
          <w:tcPr>
            <w:tcW w:w="1225" w:type="dxa"/>
          </w:tcPr>
          <w:p w14:paraId="7A8877FF" w14:textId="196BCB59" w:rsidR="00085E8B" w:rsidRDefault="00085E8B" w:rsidP="00085E8B">
            <w:pPr>
              <w:spacing w:line="260" w:lineRule="atLeast"/>
              <w:rPr>
                <w:szCs w:val="20"/>
              </w:rPr>
            </w:pPr>
            <w:r w:rsidRPr="000F69C9">
              <w:t>100</w:t>
            </w:r>
          </w:p>
        </w:tc>
        <w:tc>
          <w:tcPr>
            <w:tcW w:w="1410" w:type="dxa"/>
          </w:tcPr>
          <w:p w14:paraId="60706613" w14:textId="37A693B9" w:rsidR="00085E8B" w:rsidRDefault="00085E8B" w:rsidP="00085E8B">
            <w:pPr>
              <w:spacing w:line="260" w:lineRule="atLeast"/>
              <w:rPr>
                <w:szCs w:val="20"/>
              </w:rPr>
            </w:pPr>
            <w:r w:rsidRPr="00DA08A6">
              <w:t>6</w:t>
            </w:r>
          </w:p>
        </w:tc>
      </w:tr>
      <w:tr w:rsidR="00085E8B" w:rsidRPr="00BE7E08" w14:paraId="166A0A12" w14:textId="77777777" w:rsidTr="00AB1E18">
        <w:tc>
          <w:tcPr>
            <w:tcW w:w="2694" w:type="dxa"/>
            <w:vMerge/>
            <w:shd w:val="clear" w:color="auto" w:fill="FFFAEE" w:themeFill="background2"/>
          </w:tcPr>
          <w:p w14:paraId="04F550E2" w14:textId="77777777" w:rsidR="00085E8B" w:rsidRDefault="00085E8B" w:rsidP="00085E8B">
            <w:pPr>
              <w:spacing w:line="260" w:lineRule="atLeast"/>
              <w:rPr>
                <w:szCs w:val="20"/>
                <w:vertAlign w:val="subscript"/>
              </w:rPr>
            </w:pPr>
          </w:p>
        </w:tc>
        <w:tc>
          <w:tcPr>
            <w:tcW w:w="1417" w:type="dxa"/>
          </w:tcPr>
          <w:p w14:paraId="522CAA6B" w14:textId="20B1EB43" w:rsidR="00085E8B" w:rsidRDefault="00085E8B" w:rsidP="00085E8B">
            <w:pPr>
              <w:spacing w:line="260" w:lineRule="atLeast"/>
              <w:rPr>
                <w:szCs w:val="20"/>
              </w:rPr>
            </w:pPr>
            <w:r w:rsidRPr="00A5186D">
              <w:t>4-8</w:t>
            </w:r>
          </w:p>
        </w:tc>
        <w:tc>
          <w:tcPr>
            <w:tcW w:w="1334" w:type="dxa"/>
          </w:tcPr>
          <w:p w14:paraId="1692AD2E" w14:textId="604373A3" w:rsidR="00085E8B" w:rsidRDefault="00085E8B" w:rsidP="00085E8B">
            <w:pPr>
              <w:spacing w:line="260" w:lineRule="atLeast"/>
              <w:rPr>
                <w:szCs w:val="20"/>
              </w:rPr>
            </w:pPr>
            <w:r w:rsidRPr="00F46E56">
              <w:t>15-25</w:t>
            </w:r>
          </w:p>
        </w:tc>
        <w:tc>
          <w:tcPr>
            <w:tcW w:w="1225" w:type="dxa"/>
          </w:tcPr>
          <w:p w14:paraId="140A7D2E" w14:textId="5764E5CE" w:rsidR="00085E8B" w:rsidRDefault="00085E8B" w:rsidP="00085E8B">
            <w:pPr>
              <w:spacing w:line="260" w:lineRule="atLeast"/>
              <w:rPr>
                <w:szCs w:val="20"/>
              </w:rPr>
            </w:pPr>
            <w:r w:rsidRPr="000F69C9">
              <w:t>200</w:t>
            </w:r>
          </w:p>
        </w:tc>
        <w:tc>
          <w:tcPr>
            <w:tcW w:w="1410" w:type="dxa"/>
          </w:tcPr>
          <w:p w14:paraId="7170FB6A" w14:textId="0C7DEEA9" w:rsidR="00085E8B" w:rsidRDefault="00085E8B" w:rsidP="00085E8B">
            <w:pPr>
              <w:spacing w:line="260" w:lineRule="atLeast"/>
              <w:rPr>
                <w:szCs w:val="20"/>
              </w:rPr>
            </w:pPr>
            <w:r w:rsidRPr="00DA08A6">
              <w:t>6</w:t>
            </w:r>
          </w:p>
        </w:tc>
      </w:tr>
      <w:tr w:rsidR="00085E8B" w:rsidRPr="00BE7E08" w14:paraId="2F852569" w14:textId="77777777" w:rsidTr="00AB1E18">
        <w:tc>
          <w:tcPr>
            <w:tcW w:w="2694" w:type="dxa"/>
            <w:vMerge/>
            <w:shd w:val="clear" w:color="auto" w:fill="FFFAEE" w:themeFill="background2"/>
          </w:tcPr>
          <w:p w14:paraId="11EC3BE9" w14:textId="77777777" w:rsidR="00085E8B" w:rsidRDefault="00085E8B" w:rsidP="00085E8B">
            <w:pPr>
              <w:spacing w:line="260" w:lineRule="atLeast"/>
              <w:rPr>
                <w:szCs w:val="20"/>
                <w:vertAlign w:val="subscript"/>
              </w:rPr>
            </w:pPr>
          </w:p>
        </w:tc>
        <w:tc>
          <w:tcPr>
            <w:tcW w:w="1417" w:type="dxa"/>
          </w:tcPr>
          <w:p w14:paraId="2EC3198F" w14:textId="649B1D0A" w:rsidR="00085E8B" w:rsidRDefault="00085E8B" w:rsidP="00085E8B">
            <w:pPr>
              <w:spacing w:line="260" w:lineRule="atLeast"/>
              <w:rPr>
                <w:szCs w:val="20"/>
              </w:rPr>
            </w:pPr>
            <w:r w:rsidRPr="00A5186D">
              <w:t>8-13</w:t>
            </w:r>
          </w:p>
        </w:tc>
        <w:tc>
          <w:tcPr>
            <w:tcW w:w="1334" w:type="dxa"/>
          </w:tcPr>
          <w:p w14:paraId="0DB85A78" w14:textId="16B82882" w:rsidR="00085E8B" w:rsidRDefault="00085E8B" w:rsidP="00085E8B">
            <w:pPr>
              <w:spacing w:line="260" w:lineRule="atLeast"/>
              <w:rPr>
                <w:szCs w:val="20"/>
              </w:rPr>
            </w:pPr>
            <w:r w:rsidRPr="00F46E56">
              <w:t>25-35</w:t>
            </w:r>
          </w:p>
        </w:tc>
        <w:tc>
          <w:tcPr>
            <w:tcW w:w="1225" w:type="dxa"/>
          </w:tcPr>
          <w:p w14:paraId="74736710" w14:textId="54D0ECD2" w:rsidR="00085E8B" w:rsidRDefault="00085E8B" w:rsidP="00085E8B">
            <w:pPr>
              <w:spacing w:line="260" w:lineRule="atLeast"/>
              <w:rPr>
                <w:szCs w:val="20"/>
              </w:rPr>
            </w:pPr>
            <w:r w:rsidRPr="000F69C9">
              <w:t>250</w:t>
            </w:r>
          </w:p>
        </w:tc>
        <w:tc>
          <w:tcPr>
            <w:tcW w:w="1410" w:type="dxa"/>
          </w:tcPr>
          <w:p w14:paraId="0A45B6DE" w14:textId="563983B0" w:rsidR="00085E8B" w:rsidRDefault="00085E8B" w:rsidP="00085E8B">
            <w:pPr>
              <w:spacing w:line="260" w:lineRule="atLeast"/>
              <w:rPr>
                <w:szCs w:val="20"/>
              </w:rPr>
            </w:pPr>
            <w:r w:rsidRPr="00DA08A6">
              <w:t>6</w:t>
            </w:r>
          </w:p>
        </w:tc>
      </w:tr>
      <w:tr w:rsidR="00B43A08" w:rsidRPr="00BE7E08" w14:paraId="36B07852" w14:textId="77777777" w:rsidTr="00B43A08">
        <w:tc>
          <w:tcPr>
            <w:tcW w:w="8080" w:type="dxa"/>
            <w:gridSpan w:val="5"/>
            <w:shd w:val="clear" w:color="auto" w:fill="FFFFFF" w:themeFill="background1"/>
          </w:tcPr>
          <w:p w14:paraId="34337F89" w14:textId="5953AF3C" w:rsidR="00B43A08" w:rsidRPr="00DA08A6" w:rsidRDefault="00B43A08" w:rsidP="00085E8B">
            <w:pPr>
              <w:spacing w:line="260" w:lineRule="atLeast"/>
            </w:pPr>
            <w:r w:rsidRPr="006F57F6">
              <w:rPr>
                <w:i/>
                <w:iCs/>
                <w:sz w:val="18"/>
                <w:szCs w:val="18"/>
                <w:lang w:val="is-IS"/>
              </w:rPr>
              <w:t xml:space="preserve">* Þyngd á hverja </w:t>
            </w:r>
            <w:proofErr w:type="spellStart"/>
            <w:r w:rsidRPr="006F57F6">
              <w:rPr>
                <w:i/>
                <w:iCs/>
                <w:sz w:val="18"/>
                <w:szCs w:val="18"/>
                <w:lang w:val="is-IS"/>
              </w:rPr>
              <w:t>valtatromlu</w:t>
            </w:r>
            <w:proofErr w:type="spellEnd"/>
            <w:r w:rsidRPr="006F57F6">
              <w:rPr>
                <w:i/>
                <w:iCs/>
                <w:sz w:val="18"/>
                <w:szCs w:val="18"/>
                <w:lang w:val="is-IS"/>
              </w:rPr>
              <w:t xml:space="preserve"> í kg á breiddareiningu hverrar </w:t>
            </w:r>
            <w:proofErr w:type="spellStart"/>
            <w:r w:rsidRPr="006F57F6">
              <w:rPr>
                <w:i/>
                <w:iCs/>
                <w:sz w:val="18"/>
                <w:szCs w:val="18"/>
                <w:lang w:val="is-IS"/>
              </w:rPr>
              <w:t>valtatromlu</w:t>
            </w:r>
            <w:proofErr w:type="spellEnd"/>
            <w:r w:rsidRPr="006F57F6">
              <w:rPr>
                <w:i/>
                <w:iCs/>
                <w:sz w:val="18"/>
                <w:szCs w:val="18"/>
                <w:lang w:val="is-IS"/>
              </w:rPr>
              <w:t xml:space="preserve"> sem mæld er í cm</w:t>
            </w:r>
          </w:p>
        </w:tc>
      </w:tr>
    </w:tbl>
    <w:p w14:paraId="5BE70620" w14:textId="37B415B1" w:rsidR="002815D6" w:rsidRPr="006F57F6" w:rsidRDefault="002815D6" w:rsidP="00DE345B">
      <w:pPr>
        <w:spacing w:after="240"/>
        <w:rPr>
          <w:i/>
          <w:iCs/>
          <w:sz w:val="18"/>
          <w:szCs w:val="18"/>
          <w:lang w:val="is-IS"/>
        </w:rPr>
      </w:pPr>
      <w:r w:rsidRPr="002815D6">
        <w:rPr>
          <w:i/>
          <w:iCs/>
          <w:sz w:val="18"/>
          <w:szCs w:val="18"/>
          <w:lang w:val="is-IS"/>
        </w:rPr>
        <w:t>Taflan er unnin með hliðsjón af töflu 602.3 bls. 186 í Vegbygging N200 (útgáfa 2018) og töflu E5.4-3 bls</w:t>
      </w:r>
      <w:r w:rsidR="003A664C">
        <w:rPr>
          <w:i/>
          <w:iCs/>
          <w:sz w:val="18"/>
          <w:szCs w:val="18"/>
          <w:lang w:val="is-IS"/>
        </w:rPr>
        <w:t>.</w:t>
      </w:r>
      <w:r w:rsidRPr="002815D6">
        <w:rPr>
          <w:i/>
          <w:iCs/>
          <w:sz w:val="18"/>
          <w:szCs w:val="18"/>
          <w:lang w:val="is-IS"/>
        </w:rPr>
        <w:t xml:space="preserve"> 44 í ATB VÄG (útgáfa 2005).</w:t>
      </w:r>
    </w:p>
    <w:p w14:paraId="6603B0D8" w14:textId="2EF04FE7" w:rsidR="00F338BA" w:rsidRPr="00F338BA" w:rsidRDefault="00F338BA" w:rsidP="00F338BA">
      <w:pPr>
        <w:spacing w:after="240"/>
        <w:rPr>
          <w:lang w:val="is-IS"/>
        </w:rPr>
      </w:pPr>
      <w:r w:rsidRPr="00F338BA">
        <w:rPr>
          <w:lang w:val="is-IS"/>
        </w:rPr>
        <w:lastRenderedPageBreak/>
        <w:t>Árangur þjöppunar skal einnig meta með kvörðuðum niðurstöðum þjöppunarmælis í valta. Því skal valti vera með þjöppunarmæli og mæliaflestur vera skráður reglulega. Slíkir valtar eru með tölvubúnað, sem sér um skráninguna og er hægt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þjöppunarmælis á minnst 2 mánaða fresti eða eftir hverja 15.000 m</w:t>
      </w:r>
      <w:r w:rsidRPr="00D37359">
        <w:rPr>
          <w:vertAlign w:val="superscript"/>
          <w:lang w:val="is-IS"/>
        </w:rPr>
        <w:t>2</w:t>
      </w:r>
      <w:r w:rsidRPr="00F338BA">
        <w:rPr>
          <w:lang w:val="is-IS"/>
        </w:rPr>
        <w:t xml:space="preserve"> sem unnir hafa verið og eins ef skipt er um efnistökustað, breyting verður á efnisgerð, undirbygging breytist, o.s.frv. Mæligildi þjöppunarmælis í valta skal </w:t>
      </w:r>
      <w:r w:rsidR="00661339">
        <w:rPr>
          <w:lang w:val="is-IS"/>
        </w:rPr>
        <w:t>skila</w:t>
      </w:r>
      <w:r w:rsidRPr="00F338BA">
        <w:rPr>
          <w:lang w:val="is-IS"/>
        </w:rPr>
        <w:t xml:space="preserve"> fyrir allt þversnið vegarins á tölvutæku formi. Í kafla 5.5.3 eru birtar kröfur til þjöppunar. </w:t>
      </w:r>
    </w:p>
    <w:p w14:paraId="36A4472E" w14:textId="3D8BE0B8" w:rsidR="00F338BA" w:rsidRPr="00F338BA" w:rsidRDefault="00F338BA" w:rsidP="00F338BA">
      <w:pPr>
        <w:spacing w:after="240"/>
        <w:rPr>
          <w:lang w:val="is-IS"/>
        </w:rPr>
      </w:pPr>
      <w:r w:rsidRPr="00F338BA">
        <w:rPr>
          <w:lang w:val="is-IS"/>
        </w:rPr>
        <w:t>Einnig er hægt að meta árangur þjöppunarinnar með rúmþyngdarmælingum (</w:t>
      </w:r>
      <w:proofErr w:type="spellStart"/>
      <w:r w:rsidR="00FD203A">
        <w:rPr>
          <w:lang w:val="is-IS"/>
        </w:rPr>
        <w:t>rafsegulmælingum</w:t>
      </w:r>
      <w:proofErr w:type="spellEnd"/>
      <w:r w:rsidRPr="00F338BA">
        <w:rPr>
          <w:lang w:val="is-IS"/>
        </w:rPr>
        <w:t xml:space="preserve"> eða sandkeiluprófi), plötuprófi eða í undantekningartilvikum hæðarmælingum. </w:t>
      </w:r>
    </w:p>
    <w:p w14:paraId="574B7B16" w14:textId="77777777" w:rsidR="00F338BA" w:rsidRPr="00F338BA" w:rsidRDefault="00F338BA" w:rsidP="00F338BA">
      <w:pPr>
        <w:spacing w:after="240"/>
        <w:rPr>
          <w:lang w:val="is-IS"/>
        </w:rPr>
      </w:pPr>
      <w:r w:rsidRPr="00F338BA">
        <w:rPr>
          <w:lang w:val="is-IS"/>
        </w:rPr>
        <w:t>Þegar valið er hver af ofangreindum aðferðum er notuð, má hafa upplýsingar í töflu 5-4 til hliðsjónar.</w:t>
      </w:r>
    </w:p>
    <w:p w14:paraId="6130958E" w14:textId="3AA140CC" w:rsidR="006C6952" w:rsidRDefault="00F338BA" w:rsidP="00EC37E1">
      <w:pPr>
        <w:pStyle w:val="Mynd"/>
      </w:pPr>
      <w:r w:rsidRPr="00F338BA">
        <w:rPr>
          <w:b/>
          <w:bCs/>
        </w:rPr>
        <w:t>Tafla 5</w:t>
      </w:r>
      <w:r>
        <w:rPr>
          <w:b/>
          <w:bCs/>
        </w:rPr>
        <w:t>-</w:t>
      </w:r>
      <w:r w:rsidRPr="00F338BA">
        <w:rPr>
          <w:b/>
          <w:bCs/>
        </w:rPr>
        <w:t>4:</w:t>
      </w:r>
      <w:r w:rsidRPr="00F338BA">
        <w:t xml:space="preserve"> </w:t>
      </w:r>
      <w:r w:rsidR="00EC37E1">
        <w:br/>
      </w:r>
      <w:r w:rsidRPr="00F338BA">
        <w:t>Aðferðir til mælinga á þjöppun</w:t>
      </w:r>
    </w:p>
    <w:tbl>
      <w:tblPr>
        <w:tblStyle w:val="IRCAcolor"/>
        <w:tblW w:w="8080" w:type="dxa"/>
        <w:tblLook w:val="0660" w:firstRow="1" w:lastRow="1" w:firstColumn="0" w:lastColumn="0" w:noHBand="1" w:noVBand="1"/>
      </w:tblPr>
      <w:tblGrid>
        <w:gridCol w:w="2410"/>
        <w:gridCol w:w="5670"/>
      </w:tblGrid>
      <w:tr w:rsidR="00B75859" w:rsidRPr="00BE7E08" w14:paraId="2244861F" w14:textId="77777777" w:rsidTr="00287CE2">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433517BA" w14:textId="1D0660B1" w:rsidR="00B75859" w:rsidRPr="00BE7E08" w:rsidRDefault="00B75859" w:rsidP="00B75859">
            <w:pPr>
              <w:spacing w:line="260" w:lineRule="atLeast"/>
              <w:rPr>
                <w:sz w:val="18"/>
                <w:szCs w:val="18"/>
                <w:lang w:val="is-IS"/>
              </w:rPr>
            </w:pPr>
            <w:proofErr w:type="spellStart"/>
            <w:r w:rsidRPr="00EF5430">
              <w:t>Aðferð</w:t>
            </w:r>
            <w:proofErr w:type="spellEnd"/>
          </w:p>
        </w:tc>
        <w:tc>
          <w:tcPr>
            <w:tcW w:w="5670" w:type="dxa"/>
          </w:tcPr>
          <w:p w14:paraId="66DC08A5" w14:textId="6965BD1A" w:rsidR="00B75859" w:rsidRPr="00BE7E08" w:rsidRDefault="00B75859" w:rsidP="00B75859">
            <w:pPr>
              <w:spacing w:line="260" w:lineRule="atLeast"/>
              <w:rPr>
                <w:sz w:val="18"/>
                <w:szCs w:val="18"/>
                <w:lang w:val="is-IS"/>
              </w:rPr>
            </w:pPr>
            <w:proofErr w:type="spellStart"/>
            <w:r w:rsidRPr="00EF5430">
              <w:t>Notkunarsvið</w:t>
            </w:r>
            <w:proofErr w:type="spellEnd"/>
            <w:r w:rsidRPr="00EF5430">
              <w:t xml:space="preserve"> og </w:t>
            </w:r>
            <w:proofErr w:type="spellStart"/>
            <w:r w:rsidRPr="00EF5430">
              <w:t>athugasemdir</w:t>
            </w:r>
            <w:proofErr w:type="spellEnd"/>
          </w:p>
        </w:tc>
      </w:tr>
      <w:tr w:rsidR="00012938" w:rsidRPr="00BE7E08" w14:paraId="2F33227D" w14:textId="77777777" w:rsidTr="00460FCE">
        <w:tc>
          <w:tcPr>
            <w:tcW w:w="2410" w:type="dxa"/>
            <w:shd w:val="clear" w:color="auto" w:fill="FFFAEE" w:themeFill="background2"/>
          </w:tcPr>
          <w:p w14:paraId="39DA277B" w14:textId="71702987" w:rsidR="00012938" w:rsidRPr="00486E13" w:rsidRDefault="00012938" w:rsidP="00012938">
            <w:pPr>
              <w:spacing w:line="260" w:lineRule="atLeast"/>
              <w:rPr>
                <w:sz w:val="18"/>
                <w:szCs w:val="18"/>
                <w:vertAlign w:val="subscript"/>
                <w:lang w:val="is-IS"/>
              </w:rPr>
            </w:pPr>
            <w:proofErr w:type="spellStart"/>
            <w:r w:rsidRPr="009C0DD1">
              <w:t>Telja</w:t>
            </w:r>
            <w:proofErr w:type="spellEnd"/>
            <w:r w:rsidRPr="009C0DD1">
              <w:t xml:space="preserve"> </w:t>
            </w:r>
            <w:proofErr w:type="spellStart"/>
            <w:r w:rsidRPr="009C0DD1">
              <w:t>fjölda</w:t>
            </w:r>
            <w:proofErr w:type="spellEnd"/>
            <w:r w:rsidRPr="009C0DD1">
              <w:t xml:space="preserve"> </w:t>
            </w:r>
            <w:proofErr w:type="spellStart"/>
            <w:r w:rsidRPr="009C0DD1">
              <w:t>umferða</w:t>
            </w:r>
            <w:proofErr w:type="spellEnd"/>
          </w:p>
        </w:tc>
        <w:tc>
          <w:tcPr>
            <w:tcW w:w="5670" w:type="dxa"/>
          </w:tcPr>
          <w:p w14:paraId="012979D2" w14:textId="1094192E" w:rsidR="00012938" w:rsidRPr="00BE7E08" w:rsidRDefault="00012938" w:rsidP="00012938">
            <w:pPr>
              <w:spacing w:line="260" w:lineRule="atLeast"/>
              <w:rPr>
                <w:sz w:val="18"/>
                <w:szCs w:val="18"/>
                <w:lang w:val="is-IS"/>
              </w:rPr>
            </w:pPr>
            <w:proofErr w:type="spellStart"/>
            <w:r w:rsidRPr="00E01813">
              <w:t>Tölvubúnaður</w:t>
            </w:r>
            <w:proofErr w:type="spellEnd"/>
            <w:r w:rsidRPr="00E01813">
              <w:t xml:space="preserve"> </w:t>
            </w:r>
            <w:proofErr w:type="spellStart"/>
            <w:r w:rsidRPr="00E01813">
              <w:t>með</w:t>
            </w:r>
            <w:proofErr w:type="spellEnd"/>
            <w:r w:rsidRPr="00E01813">
              <w:t xml:space="preserve"> GPS </w:t>
            </w:r>
            <w:proofErr w:type="spellStart"/>
            <w:r w:rsidRPr="00E01813">
              <w:t>staðsetningu</w:t>
            </w:r>
            <w:proofErr w:type="spellEnd"/>
            <w:r w:rsidRPr="00E01813">
              <w:t>.</w:t>
            </w:r>
          </w:p>
        </w:tc>
      </w:tr>
      <w:tr w:rsidR="00012938" w:rsidRPr="00BE7E08" w14:paraId="32F09CD8" w14:textId="77777777" w:rsidTr="00460FCE">
        <w:tc>
          <w:tcPr>
            <w:tcW w:w="2410" w:type="dxa"/>
            <w:shd w:val="clear" w:color="auto" w:fill="FFFAEE" w:themeFill="background2"/>
          </w:tcPr>
          <w:p w14:paraId="31C7DF25" w14:textId="76F61C32" w:rsidR="00012938" w:rsidRDefault="00012938" w:rsidP="00012938">
            <w:pPr>
              <w:spacing w:line="260" w:lineRule="atLeast"/>
              <w:rPr>
                <w:szCs w:val="20"/>
                <w:vertAlign w:val="subscript"/>
              </w:rPr>
            </w:pPr>
            <w:proofErr w:type="spellStart"/>
            <w:r w:rsidRPr="009C0DD1">
              <w:t>Þjöppunarmælir</w:t>
            </w:r>
            <w:proofErr w:type="spellEnd"/>
            <w:r w:rsidRPr="009C0DD1">
              <w:t xml:space="preserve"> í </w:t>
            </w:r>
            <w:proofErr w:type="spellStart"/>
            <w:r w:rsidRPr="009C0DD1">
              <w:t>valta</w:t>
            </w:r>
            <w:proofErr w:type="spellEnd"/>
            <w:r w:rsidRPr="009C0DD1">
              <w:t xml:space="preserve"> </w:t>
            </w:r>
          </w:p>
        </w:tc>
        <w:tc>
          <w:tcPr>
            <w:tcW w:w="5670" w:type="dxa"/>
          </w:tcPr>
          <w:p w14:paraId="5BC86C53" w14:textId="1C96BD73" w:rsidR="00012938" w:rsidRDefault="00012938" w:rsidP="00012938">
            <w:pPr>
              <w:spacing w:line="260" w:lineRule="atLeast"/>
              <w:rPr>
                <w:szCs w:val="20"/>
              </w:rPr>
            </w:pPr>
            <w:proofErr w:type="spellStart"/>
            <w:r w:rsidRPr="00E01813">
              <w:t>Tölvubúnaður</w:t>
            </w:r>
            <w:proofErr w:type="spellEnd"/>
            <w:r w:rsidRPr="00E01813">
              <w:t xml:space="preserve"> </w:t>
            </w:r>
            <w:proofErr w:type="spellStart"/>
            <w:r w:rsidRPr="00E01813">
              <w:t>með</w:t>
            </w:r>
            <w:proofErr w:type="spellEnd"/>
            <w:r w:rsidRPr="00E01813">
              <w:t xml:space="preserve"> GPS </w:t>
            </w:r>
            <w:proofErr w:type="spellStart"/>
            <w:r w:rsidRPr="00E01813">
              <w:t>staðsetningu</w:t>
            </w:r>
            <w:proofErr w:type="spellEnd"/>
            <w:r w:rsidRPr="00E01813">
              <w:t xml:space="preserve">, </w:t>
            </w:r>
            <w:proofErr w:type="spellStart"/>
            <w:r w:rsidRPr="00E01813">
              <w:t>tengdur</w:t>
            </w:r>
            <w:proofErr w:type="spellEnd"/>
            <w:r w:rsidRPr="00E01813">
              <w:t xml:space="preserve"> </w:t>
            </w:r>
            <w:proofErr w:type="spellStart"/>
            <w:r w:rsidRPr="00E01813">
              <w:t>þjöppunarmæli</w:t>
            </w:r>
            <w:proofErr w:type="spellEnd"/>
            <w:r w:rsidRPr="00E01813">
              <w:t>.</w:t>
            </w:r>
          </w:p>
        </w:tc>
      </w:tr>
      <w:tr w:rsidR="00012938" w:rsidRPr="00BE7E08" w14:paraId="61C11AFD" w14:textId="77777777" w:rsidTr="00460FCE">
        <w:tc>
          <w:tcPr>
            <w:tcW w:w="2410" w:type="dxa"/>
            <w:shd w:val="clear" w:color="auto" w:fill="FFFAEE" w:themeFill="background2"/>
          </w:tcPr>
          <w:p w14:paraId="0CEDEBDB" w14:textId="5AA4A99E" w:rsidR="00012938" w:rsidRDefault="00012938" w:rsidP="00012938">
            <w:pPr>
              <w:spacing w:line="260" w:lineRule="atLeast"/>
              <w:rPr>
                <w:szCs w:val="20"/>
                <w:vertAlign w:val="subscript"/>
              </w:rPr>
            </w:pPr>
            <w:proofErr w:type="spellStart"/>
            <w:r w:rsidRPr="009C0DD1">
              <w:t>Plötupróf</w:t>
            </w:r>
            <w:proofErr w:type="spellEnd"/>
          </w:p>
        </w:tc>
        <w:tc>
          <w:tcPr>
            <w:tcW w:w="5670" w:type="dxa"/>
          </w:tcPr>
          <w:p w14:paraId="1E7DF8DE" w14:textId="5DEEA00B" w:rsidR="00012938" w:rsidRDefault="00012938" w:rsidP="00012938">
            <w:pPr>
              <w:spacing w:line="260" w:lineRule="atLeast"/>
              <w:rPr>
                <w:szCs w:val="20"/>
              </w:rPr>
            </w:pPr>
            <w:proofErr w:type="spellStart"/>
            <w:r w:rsidRPr="00E01813">
              <w:t>Notað</w:t>
            </w:r>
            <w:proofErr w:type="spellEnd"/>
            <w:r w:rsidRPr="00E01813">
              <w:t xml:space="preserve"> </w:t>
            </w:r>
            <w:proofErr w:type="spellStart"/>
            <w:r w:rsidRPr="00E01813">
              <w:t>til</w:t>
            </w:r>
            <w:proofErr w:type="spellEnd"/>
            <w:r w:rsidRPr="00E01813">
              <w:t xml:space="preserve"> </w:t>
            </w:r>
            <w:proofErr w:type="spellStart"/>
            <w:r w:rsidRPr="00E01813">
              <w:t>eftirlits</w:t>
            </w:r>
            <w:proofErr w:type="spellEnd"/>
            <w:r w:rsidRPr="00E01813">
              <w:t xml:space="preserve"> </w:t>
            </w:r>
            <w:proofErr w:type="spellStart"/>
            <w:r w:rsidRPr="00E01813">
              <w:t>þar</w:t>
            </w:r>
            <w:proofErr w:type="spellEnd"/>
            <w:r w:rsidRPr="00E01813">
              <w:t xml:space="preserve"> </w:t>
            </w:r>
            <w:proofErr w:type="spellStart"/>
            <w:r w:rsidRPr="00E01813">
              <w:t>sem</w:t>
            </w:r>
            <w:proofErr w:type="spellEnd"/>
            <w:r w:rsidRPr="00E01813">
              <w:t xml:space="preserve"> </w:t>
            </w:r>
            <w:proofErr w:type="spellStart"/>
            <w:r w:rsidRPr="00E01813">
              <w:t>umferð</w:t>
            </w:r>
            <w:proofErr w:type="spellEnd"/>
            <w:r w:rsidRPr="00E01813">
              <w:t xml:space="preserve"> </w:t>
            </w:r>
            <w:proofErr w:type="spellStart"/>
            <w:r w:rsidRPr="00E01813">
              <w:t>þungra</w:t>
            </w:r>
            <w:proofErr w:type="spellEnd"/>
            <w:r w:rsidRPr="00E01813">
              <w:t xml:space="preserve"> </w:t>
            </w:r>
            <w:proofErr w:type="spellStart"/>
            <w:r w:rsidRPr="00E01813">
              <w:t>bíla</w:t>
            </w:r>
            <w:proofErr w:type="spellEnd"/>
            <w:r w:rsidRPr="00E01813">
              <w:t xml:space="preserve"> er </w:t>
            </w:r>
            <w:proofErr w:type="spellStart"/>
            <w:r w:rsidRPr="00E01813">
              <w:t>meiri</w:t>
            </w:r>
            <w:proofErr w:type="spellEnd"/>
            <w:r w:rsidRPr="00E01813">
              <w:t xml:space="preserve"> </w:t>
            </w:r>
            <w:proofErr w:type="spellStart"/>
            <w:r w:rsidRPr="00E01813">
              <w:t>en</w:t>
            </w:r>
            <w:proofErr w:type="spellEnd"/>
            <w:r w:rsidRPr="00E01813">
              <w:t xml:space="preserve"> 400 ÁDUÞ </w:t>
            </w:r>
            <w:proofErr w:type="spellStart"/>
            <w:r w:rsidRPr="00E01813">
              <w:t>en</w:t>
            </w:r>
            <w:proofErr w:type="spellEnd"/>
            <w:r w:rsidRPr="00E01813">
              <w:t xml:space="preserve"> </w:t>
            </w:r>
            <w:proofErr w:type="spellStart"/>
            <w:r w:rsidRPr="00E01813">
              <w:t>einnig</w:t>
            </w:r>
            <w:proofErr w:type="spellEnd"/>
            <w:r w:rsidRPr="00E01813">
              <w:t xml:space="preserve"> á </w:t>
            </w:r>
            <w:proofErr w:type="spellStart"/>
            <w:r w:rsidRPr="00E01813">
              <w:t>umferðarminni</w:t>
            </w:r>
            <w:proofErr w:type="spellEnd"/>
            <w:r w:rsidRPr="00E01813">
              <w:t xml:space="preserve"> </w:t>
            </w:r>
            <w:proofErr w:type="spellStart"/>
            <w:r w:rsidRPr="00E01813">
              <w:t>vegum</w:t>
            </w:r>
            <w:proofErr w:type="spellEnd"/>
            <w:r w:rsidRPr="00E01813">
              <w:t xml:space="preserve"> </w:t>
            </w:r>
            <w:proofErr w:type="spellStart"/>
            <w:r w:rsidRPr="00E01813">
              <w:t>til</w:t>
            </w:r>
            <w:proofErr w:type="spellEnd"/>
            <w:r w:rsidRPr="00E01813">
              <w:t xml:space="preserve"> </w:t>
            </w:r>
            <w:proofErr w:type="spellStart"/>
            <w:r w:rsidRPr="00E01813">
              <w:t>kvörðunar</w:t>
            </w:r>
            <w:proofErr w:type="spellEnd"/>
            <w:r w:rsidRPr="00E01813">
              <w:t xml:space="preserve"> á </w:t>
            </w:r>
            <w:proofErr w:type="spellStart"/>
            <w:r w:rsidRPr="00E01813">
              <w:t>þjöppunarmælum</w:t>
            </w:r>
            <w:proofErr w:type="spellEnd"/>
            <w:r w:rsidRPr="00E01813">
              <w:t xml:space="preserve"> í </w:t>
            </w:r>
            <w:proofErr w:type="spellStart"/>
            <w:r w:rsidRPr="00E01813">
              <w:t>völtum</w:t>
            </w:r>
            <w:proofErr w:type="spellEnd"/>
            <w:r w:rsidRPr="00E01813">
              <w:t>.</w:t>
            </w:r>
          </w:p>
        </w:tc>
      </w:tr>
      <w:tr w:rsidR="00012938" w:rsidRPr="00BE7E08" w14:paraId="5AF5FF5E" w14:textId="77777777" w:rsidTr="00460FCE">
        <w:tc>
          <w:tcPr>
            <w:tcW w:w="2410" w:type="dxa"/>
            <w:shd w:val="clear" w:color="auto" w:fill="FFFAEE" w:themeFill="background2"/>
          </w:tcPr>
          <w:p w14:paraId="1AED5C70" w14:textId="7A0BEB2F" w:rsidR="00012938" w:rsidRDefault="00012938" w:rsidP="00012938">
            <w:pPr>
              <w:spacing w:line="260" w:lineRule="atLeast"/>
              <w:rPr>
                <w:szCs w:val="20"/>
                <w:vertAlign w:val="subscript"/>
              </w:rPr>
            </w:pPr>
            <w:proofErr w:type="spellStart"/>
            <w:r w:rsidRPr="009C0DD1">
              <w:t>Rúmþyngdarmæling</w:t>
            </w:r>
            <w:proofErr w:type="spellEnd"/>
            <w:r w:rsidRPr="009C0DD1">
              <w:t xml:space="preserve"> (</w:t>
            </w:r>
            <w:proofErr w:type="spellStart"/>
            <w:r w:rsidRPr="009C0DD1">
              <w:t>sandkeilupróf</w:t>
            </w:r>
            <w:proofErr w:type="spellEnd"/>
            <w:r w:rsidRPr="009C0DD1">
              <w:t>)</w:t>
            </w:r>
          </w:p>
        </w:tc>
        <w:tc>
          <w:tcPr>
            <w:tcW w:w="5670" w:type="dxa"/>
          </w:tcPr>
          <w:p w14:paraId="1EFFEB63" w14:textId="267EB9D6" w:rsidR="00012938" w:rsidRDefault="00012938" w:rsidP="00012938">
            <w:pPr>
              <w:spacing w:line="260" w:lineRule="atLeast"/>
              <w:rPr>
                <w:szCs w:val="20"/>
              </w:rPr>
            </w:pPr>
            <w:proofErr w:type="spellStart"/>
            <w:r w:rsidRPr="00E01813">
              <w:t>Takmarkast</w:t>
            </w:r>
            <w:proofErr w:type="spellEnd"/>
            <w:r w:rsidRPr="00E01813">
              <w:t xml:space="preserve"> </w:t>
            </w:r>
            <w:proofErr w:type="spellStart"/>
            <w:r w:rsidRPr="00E01813">
              <w:t>við</w:t>
            </w:r>
            <w:proofErr w:type="spellEnd"/>
            <w:r w:rsidRPr="00E01813">
              <w:t xml:space="preserve"> </w:t>
            </w:r>
            <w:proofErr w:type="spellStart"/>
            <w:r w:rsidRPr="00E01813">
              <w:t>burðarlög</w:t>
            </w:r>
            <w:proofErr w:type="spellEnd"/>
            <w:r w:rsidRPr="00E01813">
              <w:t xml:space="preserve"> </w:t>
            </w:r>
            <w:proofErr w:type="spellStart"/>
            <w:r w:rsidRPr="00E01813">
              <w:t>með</w:t>
            </w:r>
            <w:proofErr w:type="spellEnd"/>
            <w:r w:rsidRPr="00E01813">
              <w:t xml:space="preserve"> </w:t>
            </w:r>
            <w:proofErr w:type="spellStart"/>
            <w:r w:rsidRPr="00E01813">
              <w:t>hámarkskornastærð</w:t>
            </w:r>
            <w:proofErr w:type="spellEnd"/>
            <w:r w:rsidRPr="00E01813">
              <w:t xml:space="preserve"> 25-30 mm. </w:t>
            </w:r>
            <w:proofErr w:type="spellStart"/>
            <w:r w:rsidRPr="00E01813">
              <w:t>Prófið</w:t>
            </w:r>
            <w:proofErr w:type="spellEnd"/>
            <w:r w:rsidRPr="00E01813">
              <w:t xml:space="preserve"> er </w:t>
            </w:r>
            <w:proofErr w:type="spellStart"/>
            <w:r w:rsidRPr="00E01813">
              <w:t>tímafrekt</w:t>
            </w:r>
            <w:proofErr w:type="spellEnd"/>
            <w:r w:rsidRPr="00E01813">
              <w:t xml:space="preserve"> og </w:t>
            </w:r>
            <w:proofErr w:type="spellStart"/>
            <w:r w:rsidRPr="00E01813">
              <w:t>niðurstöður</w:t>
            </w:r>
            <w:proofErr w:type="spellEnd"/>
            <w:r w:rsidRPr="00E01813">
              <w:t xml:space="preserve"> </w:t>
            </w:r>
            <w:proofErr w:type="spellStart"/>
            <w:r w:rsidRPr="00E01813">
              <w:t>liggja</w:t>
            </w:r>
            <w:proofErr w:type="spellEnd"/>
            <w:r w:rsidRPr="00E01813">
              <w:t xml:space="preserve"> ekki </w:t>
            </w:r>
            <w:proofErr w:type="spellStart"/>
            <w:r w:rsidRPr="00E01813">
              <w:t>fyrir</w:t>
            </w:r>
            <w:proofErr w:type="spellEnd"/>
            <w:r w:rsidRPr="00E01813">
              <w:t xml:space="preserve"> </w:t>
            </w:r>
            <w:proofErr w:type="spellStart"/>
            <w:r w:rsidRPr="00E01813">
              <w:t>fyrr</w:t>
            </w:r>
            <w:proofErr w:type="spellEnd"/>
            <w:r w:rsidRPr="00E01813">
              <w:t xml:space="preserve"> </w:t>
            </w:r>
            <w:proofErr w:type="spellStart"/>
            <w:r w:rsidRPr="00E01813">
              <w:t>en</w:t>
            </w:r>
            <w:proofErr w:type="spellEnd"/>
            <w:r w:rsidRPr="00E01813">
              <w:t xml:space="preserve"> á </w:t>
            </w:r>
            <w:proofErr w:type="spellStart"/>
            <w:r w:rsidRPr="00E01813">
              <w:t>þriðja</w:t>
            </w:r>
            <w:proofErr w:type="spellEnd"/>
            <w:r w:rsidRPr="00E01813">
              <w:t xml:space="preserve"> </w:t>
            </w:r>
            <w:proofErr w:type="spellStart"/>
            <w:r w:rsidRPr="00E01813">
              <w:t>degi</w:t>
            </w:r>
            <w:proofErr w:type="spellEnd"/>
            <w:r w:rsidRPr="00E01813">
              <w:t xml:space="preserve"> </w:t>
            </w:r>
            <w:proofErr w:type="spellStart"/>
            <w:r w:rsidRPr="00E01813">
              <w:t>eftir</w:t>
            </w:r>
            <w:proofErr w:type="spellEnd"/>
            <w:r w:rsidRPr="00E01813">
              <w:t xml:space="preserve"> </w:t>
            </w:r>
            <w:proofErr w:type="spellStart"/>
            <w:r w:rsidRPr="00E01813">
              <w:t>að</w:t>
            </w:r>
            <w:proofErr w:type="spellEnd"/>
            <w:r w:rsidRPr="00E01813">
              <w:t xml:space="preserve"> </w:t>
            </w:r>
            <w:proofErr w:type="spellStart"/>
            <w:r w:rsidRPr="00E01813">
              <w:t>það</w:t>
            </w:r>
            <w:proofErr w:type="spellEnd"/>
            <w:r w:rsidRPr="00E01813">
              <w:t xml:space="preserve"> er </w:t>
            </w:r>
            <w:proofErr w:type="spellStart"/>
            <w:r w:rsidRPr="00E01813">
              <w:t>gert</w:t>
            </w:r>
            <w:proofErr w:type="spellEnd"/>
            <w:r w:rsidRPr="00E01813">
              <w:t>.</w:t>
            </w:r>
          </w:p>
        </w:tc>
      </w:tr>
      <w:tr w:rsidR="00012938" w:rsidRPr="00BE7E08" w14:paraId="6F648C75" w14:textId="77777777" w:rsidTr="00460FCE">
        <w:tc>
          <w:tcPr>
            <w:tcW w:w="2410" w:type="dxa"/>
            <w:shd w:val="clear" w:color="auto" w:fill="FFFAEE" w:themeFill="background2"/>
          </w:tcPr>
          <w:p w14:paraId="34A26B44" w14:textId="3DC359D5" w:rsidR="00012938" w:rsidRDefault="00012938" w:rsidP="00012938">
            <w:pPr>
              <w:spacing w:line="260" w:lineRule="atLeast"/>
              <w:rPr>
                <w:szCs w:val="20"/>
                <w:vertAlign w:val="subscript"/>
              </w:rPr>
            </w:pPr>
            <w:proofErr w:type="spellStart"/>
            <w:r w:rsidRPr="009C0DD1">
              <w:t>Rúmþyngdarmæling</w:t>
            </w:r>
            <w:proofErr w:type="spellEnd"/>
            <w:r w:rsidRPr="009C0DD1">
              <w:t xml:space="preserve"> (</w:t>
            </w:r>
            <w:proofErr w:type="spellStart"/>
            <w:r w:rsidR="00354B99">
              <w:t>rafsegul</w:t>
            </w:r>
            <w:r w:rsidRPr="009C0DD1">
              <w:t>mælingar</w:t>
            </w:r>
            <w:proofErr w:type="spellEnd"/>
            <w:r w:rsidRPr="009C0DD1">
              <w:t>)</w:t>
            </w:r>
          </w:p>
        </w:tc>
        <w:tc>
          <w:tcPr>
            <w:tcW w:w="5670" w:type="dxa"/>
          </w:tcPr>
          <w:p w14:paraId="55F9E8CB" w14:textId="66AC1989" w:rsidR="00012938" w:rsidRDefault="00012938" w:rsidP="00012938">
            <w:pPr>
              <w:spacing w:line="260" w:lineRule="atLeast"/>
              <w:rPr>
                <w:szCs w:val="20"/>
              </w:rPr>
            </w:pPr>
            <w:proofErr w:type="spellStart"/>
            <w:r w:rsidRPr="00E01813">
              <w:t>Takmarkast</w:t>
            </w:r>
            <w:proofErr w:type="spellEnd"/>
            <w:r w:rsidRPr="00E01813">
              <w:t xml:space="preserve"> </w:t>
            </w:r>
            <w:proofErr w:type="spellStart"/>
            <w:r w:rsidRPr="00E01813">
              <w:t>við</w:t>
            </w:r>
            <w:proofErr w:type="spellEnd"/>
            <w:r w:rsidRPr="00E01813">
              <w:t xml:space="preserve"> </w:t>
            </w:r>
            <w:proofErr w:type="spellStart"/>
            <w:r w:rsidRPr="00E01813">
              <w:t>hámarkskornastærð</w:t>
            </w:r>
            <w:proofErr w:type="spellEnd"/>
            <w:r w:rsidRPr="00E01813">
              <w:t xml:space="preserve"> 25-30 mm, </w:t>
            </w:r>
            <w:proofErr w:type="spellStart"/>
            <w:r w:rsidRPr="00E01813">
              <w:t>en</w:t>
            </w:r>
            <w:proofErr w:type="spellEnd"/>
            <w:r w:rsidRPr="00E01813">
              <w:t xml:space="preserve"> </w:t>
            </w:r>
            <w:proofErr w:type="spellStart"/>
            <w:r w:rsidRPr="00E01813">
              <w:t>hefur</w:t>
            </w:r>
            <w:proofErr w:type="spellEnd"/>
            <w:r w:rsidRPr="00E01813">
              <w:t xml:space="preserve"> </w:t>
            </w:r>
            <w:proofErr w:type="spellStart"/>
            <w:r w:rsidRPr="00E01813">
              <w:t>stundum</w:t>
            </w:r>
            <w:proofErr w:type="spellEnd"/>
            <w:r w:rsidRPr="00E01813">
              <w:t xml:space="preserve"> </w:t>
            </w:r>
            <w:proofErr w:type="spellStart"/>
            <w:r w:rsidRPr="00E01813">
              <w:t>verið</w:t>
            </w:r>
            <w:proofErr w:type="spellEnd"/>
            <w:r w:rsidRPr="00E01813">
              <w:t xml:space="preserve"> </w:t>
            </w:r>
            <w:proofErr w:type="spellStart"/>
            <w:r w:rsidRPr="00E01813">
              <w:t>notað</w:t>
            </w:r>
            <w:proofErr w:type="spellEnd"/>
            <w:r w:rsidRPr="00E01813">
              <w:t xml:space="preserve"> á </w:t>
            </w:r>
            <w:proofErr w:type="spellStart"/>
            <w:r w:rsidRPr="00E01813">
              <w:t>efni</w:t>
            </w:r>
            <w:proofErr w:type="spellEnd"/>
            <w:r w:rsidRPr="00E01813">
              <w:t xml:space="preserve"> </w:t>
            </w:r>
            <w:proofErr w:type="spellStart"/>
            <w:r w:rsidRPr="00E01813">
              <w:t>með</w:t>
            </w:r>
            <w:proofErr w:type="spellEnd"/>
            <w:r w:rsidRPr="00E01813">
              <w:t xml:space="preserve"> </w:t>
            </w:r>
            <w:proofErr w:type="spellStart"/>
            <w:r w:rsidRPr="00E01813">
              <w:t>allt</w:t>
            </w:r>
            <w:proofErr w:type="spellEnd"/>
            <w:r w:rsidRPr="00E01813">
              <w:t xml:space="preserve"> </w:t>
            </w:r>
            <w:proofErr w:type="spellStart"/>
            <w:r w:rsidRPr="00E01813">
              <w:t>að</w:t>
            </w:r>
            <w:proofErr w:type="spellEnd"/>
            <w:r w:rsidRPr="00E01813">
              <w:t xml:space="preserve"> 50 mm </w:t>
            </w:r>
            <w:proofErr w:type="spellStart"/>
            <w:r w:rsidRPr="00E01813">
              <w:t>stærstu</w:t>
            </w:r>
            <w:proofErr w:type="spellEnd"/>
            <w:r w:rsidRPr="00E01813">
              <w:t xml:space="preserve"> </w:t>
            </w:r>
            <w:proofErr w:type="spellStart"/>
            <w:r w:rsidRPr="00E01813">
              <w:t>kornastærð</w:t>
            </w:r>
            <w:proofErr w:type="spellEnd"/>
            <w:r w:rsidRPr="00E01813">
              <w:t xml:space="preserve"> </w:t>
            </w:r>
            <w:proofErr w:type="spellStart"/>
            <w:r w:rsidRPr="00E01813">
              <w:t>með</w:t>
            </w:r>
            <w:proofErr w:type="spellEnd"/>
            <w:r w:rsidRPr="00E01813">
              <w:t xml:space="preserve"> </w:t>
            </w:r>
            <w:proofErr w:type="spellStart"/>
            <w:r w:rsidRPr="00E01813">
              <w:t>viðunandi</w:t>
            </w:r>
            <w:proofErr w:type="spellEnd"/>
            <w:r w:rsidRPr="00E01813">
              <w:t xml:space="preserve"> </w:t>
            </w:r>
            <w:proofErr w:type="spellStart"/>
            <w:r w:rsidRPr="00E01813">
              <w:t>árangri</w:t>
            </w:r>
            <w:proofErr w:type="spellEnd"/>
            <w:r w:rsidRPr="00E01813">
              <w:t xml:space="preserve">. </w:t>
            </w:r>
          </w:p>
        </w:tc>
      </w:tr>
      <w:tr w:rsidR="00012938" w:rsidRPr="00BE7E08" w14:paraId="7AE83F9D" w14:textId="77777777" w:rsidTr="00460FCE">
        <w:tc>
          <w:tcPr>
            <w:tcW w:w="2410" w:type="dxa"/>
            <w:shd w:val="clear" w:color="auto" w:fill="FFFAEE" w:themeFill="background2"/>
          </w:tcPr>
          <w:p w14:paraId="03D3D769" w14:textId="6143474C" w:rsidR="00012938" w:rsidRDefault="00012938" w:rsidP="00012938">
            <w:pPr>
              <w:spacing w:line="260" w:lineRule="atLeast"/>
              <w:rPr>
                <w:szCs w:val="20"/>
                <w:vertAlign w:val="subscript"/>
              </w:rPr>
            </w:pPr>
            <w:proofErr w:type="spellStart"/>
            <w:r w:rsidRPr="009C0DD1">
              <w:t>Hæðarmæling</w:t>
            </w:r>
            <w:proofErr w:type="spellEnd"/>
          </w:p>
        </w:tc>
        <w:tc>
          <w:tcPr>
            <w:tcW w:w="5670" w:type="dxa"/>
          </w:tcPr>
          <w:p w14:paraId="70FB7C9B" w14:textId="735C91F4" w:rsidR="00012938" w:rsidRDefault="00012938" w:rsidP="00012938">
            <w:pPr>
              <w:spacing w:line="260" w:lineRule="atLeast"/>
              <w:rPr>
                <w:szCs w:val="20"/>
              </w:rPr>
            </w:pPr>
            <w:proofErr w:type="spellStart"/>
            <w:r w:rsidRPr="00E01813">
              <w:t>Hægt</w:t>
            </w:r>
            <w:proofErr w:type="spellEnd"/>
            <w:r w:rsidRPr="00E01813">
              <w:t xml:space="preserve"> </w:t>
            </w:r>
            <w:proofErr w:type="spellStart"/>
            <w:r w:rsidRPr="00E01813">
              <w:t>að</w:t>
            </w:r>
            <w:proofErr w:type="spellEnd"/>
            <w:r w:rsidRPr="00E01813">
              <w:t xml:space="preserve"> nota </w:t>
            </w:r>
            <w:proofErr w:type="spellStart"/>
            <w:r w:rsidRPr="00E01813">
              <w:t>við</w:t>
            </w:r>
            <w:proofErr w:type="spellEnd"/>
            <w:r w:rsidRPr="00E01813">
              <w:t xml:space="preserve"> </w:t>
            </w:r>
            <w:proofErr w:type="spellStart"/>
            <w:r w:rsidRPr="00E01813">
              <w:t>allar</w:t>
            </w:r>
            <w:proofErr w:type="spellEnd"/>
            <w:r w:rsidRPr="00E01813">
              <w:t xml:space="preserve"> </w:t>
            </w:r>
            <w:proofErr w:type="spellStart"/>
            <w:r w:rsidRPr="00E01813">
              <w:t>aðstæður</w:t>
            </w:r>
            <w:proofErr w:type="spellEnd"/>
            <w:r w:rsidRPr="00E01813">
              <w:t xml:space="preserve"> </w:t>
            </w:r>
            <w:proofErr w:type="spellStart"/>
            <w:r w:rsidRPr="00E01813">
              <w:t>en</w:t>
            </w:r>
            <w:proofErr w:type="spellEnd"/>
            <w:r w:rsidRPr="00E01813">
              <w:t xml:space="preserve"> er </w:t>
            </w:r>
            <w:proofErr w:type="spellStart"/>
            <w:r w:rsidRPr="00E01813">
              <w:t>þó</w:t>
            </w:r>
            <w:proofErr w:type="spellEnd"/>
            <w:r w:rsidRPr="00E01813">
              <w:t xml:space="preserve"> </w:t>
            </w:r>
            <w:proofErr w:type="spellStart"/>
            <w:r w:rsidRPr="00E01813">
              <w:t>einungis</w:t>
            </w:r>
            <w:proofErr w:type="spellEnd"/>
            <w:r w:rsidRPr="00E01813">
              <w:t xml:space="preserve"> </w:t>
            </w:r>
            <w:proofErr w:type="spellStart"/>
            <w:r w:rsidRPr="00E01813">
              <w:t>notað</w:t>
            </w:r>
            <w:proofErr w:type="spellEnd"/>
            <w:r w:rsidRPr="00E01813">
              <w:t xml:space="preserve"> í </w:t>
            </w:r>
            <w:proofErr w:type="spellStart"/>
            <w:r w:rsidRPr="00E01813">
              <w:t>undantekningartilvikum</w:t>
            </w:r>
            <w:proofErr w:type="spellEnd"/>
            <w:r w:rsidRPr="00E01813">
              <w:t>.</w:t>
            </w:r>
          </w:p>
        </w:tc>
      </w:tr>
    </w:tbl>
    <w:p w14:paraId="7D3271C0" w14:textId="224C0B35" w:rsidR="00C01E36" w:rsidRPr="00C01E36" w:rsidRDefault="00C01E36" w:rsidP="00975E17">
      <w:pPr>
        <w:spacing w:before="240" w:after="240"/>
        <w:rPr>
          <w:lang w:val="is-IS"/>
        </w:rPr>
      </w:pPr>
      <w:r w:rsidRPr="00C01E36">
        <w:rPr>
          <w:lang w:val="is-IS"/>
        </w:rPr>
        <w:t xml:space="preserve">Þegar burðarlag er </w:t>
      </w:r>
      <w:r w:rsidR="0070150B">
        <w:rPr>
          <w:lang w:val="is-IS"/>
        </w:rPr>
        <w:t>fest</w:t>
      </w:r>
      <w:r w:rsidR="0070150B" w:rsidRPr="00C01E36">
        <w:rPr>
          <w:lang w:val="is-IS"/>
        </w:rPr>
        <w:t xml:space="preserve"> </w:t>
      </w:r>
      <w:r w:rsidRPr="00C01E36">
        <w:rPr>
          <w:lang w:val="is-IS"/>
        </w:rPr>
        <w:t xml:space="preserve">með biki eða sementi þarf á sama hátt og fyrir óbundin efni að tryggja nægilega þjöppun. Þjöppunin er oftast mæld með </w:t>
      </w:r>
      <w:proofErr w:type="spellStart"/>
      <w:r w:rsidR="000313FE">
        <w:rPr>
          <w:lang w:val="is-IS"/>
        </w:rPr>
        <w:t>rafsegulmælingum</w:t>
      </w:r>
      <w:proofErr w:type="spellEnd"/>
      <w:r w:rsidR="000313FE">
        <w:rPr>
          <w:lang w:val="is-IS"/>
        </w:rPr>
        <w:t>,</w:t>
      </w:r>
      <w:r w:rsidRPr="00C01E36">
        <w:rPr>
          <w:lang w:val="is-IS"/>
        </w:rPr>
        <w:t xml:space="preserve"> þar sem rúmþyngd efnisins er mæld og fylgst með hvernig hún breytist á milli umferða </w:t>
      </w:r>
      <w:proofErr w:type="spellStart"/>
      <w:r w:rsidRPr="00C01E36">
        <w:rPr>
          <w:lang w:val="is-IS"/>
        </w:rPr>
        <w:t>valtans</w:t>
      </w:r>
      <w:proofErr w:type="spellEnd"/>
      <w:r w:rsidRPr="00C01E36">
        <w:rPr>
          <w:lang w:val="is-IS"/>
        </w:rPr>
        <w:t>. Um kröfur til niðurstaðna þessara mælinga, vísast í kafla 5.5.3.</w:t>
      </w:r>
    </w:p>
    <w:p w14:paraId="1342CF49" w14:textId="4D773931" w:rsidR="00C01E36" w:rsidRPr="00C01E36" w:rsidRDefault="00C01E36" w:rsidP="00C01E36">
      <w:pPr>
        <w:spacing w:after="240"/>
        <w:rPr>
          <w:lang w:val="is-IS"/>
        </w:rPr>
      </w:pPr>
      <w:r w:rsidRPr="000313FE">
        <w:rPr>
          <w:i/>
          <w:iCs/>
          <w:lang w:val="is-IS"/>
        </w:rPr>
        <w:t>Sérprófanir fyrir bundin burðarlög:</w:t>
      </w:r>
      <w:r w:rsidRPr="00C01E36">
        <w:rPr>
          <w:lang w:val="is-IS"/>
        </w:rPr>
        <w:t xml:space="preserve"> Þegar </w:t>
      </w:r>
      <w:r w:rsidR="009A37D7">
        <w:rPr>
          <w:lang w:val="is-IS"/>
        </w:rPr>
        <w:t xml:space="preserve">óbundið </w:t>
      </w:r>
      <w:r w:rsidRPr="00C01E36">
        <w:rPr>
          <w:lang w:val="is-IS"/>
        </w:rPr>
        <w:t xml:space="preserve">burðarlag er </w:t>
      </w:r>
      <w:r w:rsidR="008C60E7">
        <w:rPr>
          <w:lang w:val="is-IS"/>
        </w:rPr>
        <w:t>fest</w:t>
      </w:r>
      <w:r w:rsidR="008C60E7" w:rsidRPr="00C01E36">
        <w:rPr>
          <w:lang w:val="is-IS"/>
        </w:rPr>
        <w:t xml:space="preserve"> </w:t>
      </w:r>
      <w:r w:rsidRPr="00C01E36">
        <w:rPr>
          <w:lang w:val="is-IS"/>
        </w:rPr>
        <w:t>með biki</w:t>
      </w:r>
      <w:r w:rsidR="00976BAD">
        <w:rPr>
          <w:lang w:val="is-IS"/>
        </w:rPr>
        <w:t xml:space="preserve"> (bikþeytu)</w:t>
      </w:r>
      <w:r w:rsidRPr="00C01E36">
        <w:rPr>
          <w:lang w:val="is-IS"/>
        </w:rPr>
        <w:t xml:space="preserve"> eða sementi á staðnum (þ.e.a.s. ekki blandað í stöð), hvort sem það er gamall vegur eða nýbygging, skal taka sýni af efninu eftir að búið er að leggja það, </w:t>
      </w:r>
      <w:r w:rsidRPr="00C01E36">
        <w:rPr>
          <w:lang w:val="is-IS"/>
        </w:rPr>
        <w:lastRenderedPageBreak/>
        <w:t xml:space="preserve">til að geta metið hversu vel blöndunin hefur tekist. Sýnin, eitt úr hvorri akrein, eru tekin eftir íblöndun biks eða sements og jöfnun með </w:t>
      </w:r>
      <w:proofErr w:type="spellStart"/>
      <w:r w:rsidRPr="00C01E36">
        <w:rPr>
          <w:lang w:val="is-IS"/>
        </w:rPr>
        <w:t>hefli</w:t>
      </w:r>
      <w:proofErr w:type="spellEnd"/>
      <w:r w:rsidRPr="00C01E36">
        <w:rPr>
          <w:lang w:val="is-IS"/>
        </w:rPr>
        <w:t xml:space="preserve">, en áður en þjöppun fer fram. Þegar um </w:t>
      </w:r>
      <w:proofErr w:type="spellStart"/>
      <w:r w:rsidRPr="00C01E36">
        <w:rPr>
          <w:lang w:val="is-IS"/>
        </w:rPr>
        <w:t>fræsun</w:t>
      </w:r>
      <w:proofErr w:type="spellEnd"/>
      <w:r w:rsidRPr="00C01E36">
        <w:rPr>
          <w:lang w:val="is-IS"/>
        </w:rPr>
        <w:t xml:space="preserve"> og </w:t>
      </w:r>
      <w:proofErr w:type="spellStart"/>
      <w:r w:rsidRPr="00C01E36">
        <w:rPr>
          <w:lang w:val="is-IS"/>
        </w:rPr>
        <w:t>bikfestun</w:t>
      </w:r>
      <w:proofErr w:type="spellEnd"/>
      <w:r w:rsidRPr="00C01E36">
        <w:rPr>
          <w:lang w:val="is-IS"/>
        </w:rPr>
        <w:t xml:space="preserve"> er að ræða, á að færa sýnið á rannsóknastofu og mæla bikinnihald þess. Niðurstöður gefa m.a. til kynna hvort blöndun sé nægilega góð (þ.e.a.s. hvort of mikil dreifing er á niðurstöðunum). Þjappa skal kjarna úr hluta af sýnum (a.m.k. einu í hverju verki og fleiri ef um stórt verkefni er að ræða) og mæla </w:t>
      </w:r>
      <w:proofErr w:type="spellStart"/>
      <w:r w:rsidRPr="00C01E36">
        <w:rPr>
          <w:lang w:val="is-IS"/>
        </w:rPr>
        <w:t>kleyfnistyrk</w:t>
      </w:r>
      <w:proofErr w:type="spellEnd"/>
      <w:r w:rsidRPr="00C01E36">
        <w:rPr>
          <w:lang w:val="is-IS"/>
        </w:rPr>
        <w:t xml:space="preserve"> þeirra. Þetta er gert til að afla upplýsinga um líklegan styrk burðarlagsins, en verður ekki notað til beins eftirlits. Ef efni er </w:t>
      </w:r>
      <w:r w:rsidR="009A37D7">
        <w:rPr>
          <w:lang w:val="is-IS"/>
        </w:rPr>
        <w:t>fest</w:t>
      </w:r>
      <w:r w:rsidR="009A37D7" w:rsidRPr="00C01E36">
        <w:rPr>
          <w:lang w:val="is-IS"/>
        </w:rPr>
        <w:t xml:space="preserve"> </w:t>
      </w:r>
      <w:r w:rsidRPr="00C01E36">
        <w:rPr>
          <w:lang w:val="is-IS"/>
        </w:rPr>
        <w:t xml:space="preserve">með froðubiki skal fylgjast með gæðum froðubiksins með því að athuga hvernig bikið freyðir. Er það gert á þann hátt að froðubiki er sprautað í fötu og kannað hversu mikið það þenst út, auk þess sem fylgst er með hversu hratt rúmmálið minnkar aftur. </w:t>
      </w:r>
    </w:p>
    <w:p w14:paraId="0516E9BB" w14:textId="77777777" w:rsidR="00C01E36" w:rsidRPr="00C01E36" w:rsidRDefault="00C01E36" w:rsidP="00C01E36">
      <w:pPr>
        <w:spacing w:after="240"/>
        <w:rPr>
          <w:lang w:val="is-IS"/>
        </w:rPr>
      </w:pPr>
      <w:r w:rsidRPr="00C01E36">
        <w:rPr>
          <w:lang w:val="is-IS"/>
        </w:rPr>
        <w:t xml:space="preserve">Ef burðarlagsefni er blandað sementi skal steypa kjarna úr sýninu strax, með því að þjappa það í mót með </w:t>
      </w:r>
      <w:proofErr w:type="spellStart"/>
      <w:r w:rsidRPr="00C01E36">
        <w:rPr>
          <w:lang w:val="is-IS"/>
        </w:rPr>
        <w:t>Kango</w:t>
      </w:r>
      <w:proofErr w:type="spellEnd"/>
      <w:r w:rsidRPr="00C01E36">
        <w:rPr>
          <w:lang w:val="is-IS"/>
        </w:rPr>
        <w:t xml:space="preserve">-hamri og </w:t>
      </w:r>
      <w:proofErr w:type="spellStart"/>
      <w:r w:rsidRPr="00C01E36">
        <w:rPr>
          <w:lang w:val="is-IS"/>
        </w:rPr>
        <w:t>þrýstistyrkur</w:t>
      </w:r>
      <w:proofErr w:type="spellEnd"/>
      <w:r w:rsidRPr="00C01E36">
        <w:rPr>
          <w:lang w:val="is-IS"/>
        </w:rPr>
        <w:t xml:space="preserve"> er síðan prófaður á rannsóknastofu eftir 7 daga </w:t>
      </w:r>
      <w:proofErr w:type="spellStart"/>
      <w:r w:rsidRPr="00C01E36">
        <w:rPr>
          <w:lang w:val="is-IS"/>
        </w:rPr>
        <w:t>hörðnun</w:t>
      </w:r>
      <w:proofErr w:type="spellEnd"/>
      <w:r w:rsidRPr="00C01E36">
        <w:rPr>
          <w:lang w:val="is-IS"/>
        </w:rPr>
        <w:t xml:space="preserve">. </w:t>
      </w:r>
    </w:p>
    <w:p w14:paraId="5B1165FA" w14:textId="77777777" w:rsidR="00C01E36" w:rsidRPr="00C01E36" w:rsidRDefault="00C01E36" w:rsidP="00C01E36">
      <w:pPr>
        <w:spacing w:after="240"/>
        <w:rPr>
          <w:lang w:val="is-IS"/>
        </w:rPr>
      </w:pPr>
      <w:r w:rsidRPr="00C01E36">
        <w:rPr>
          <w:lang w:val="is-IS"/>
        </w:rPr>
        <w:t xml:space="preserve">Þegar um er að ræða </w:t>
      </w:r>
      <w:proofErr w:type="spellStart"/>
      <w:r w:rsidRPr="00C01E36">
        <w:rPr>
          <w:lang w:val="is-IS"/>
        </w:rPr>
        <w:t>fræsingu</w:t>
      </w:r>
      <w:proofErr w:type="spellEnd"/>
      <w:r w:rsidRPr="00C01E36">
        <w:rPr>
          <w:lang w:val="is-IS"/>
        </w:rPr>
        <w:t xml:space="preserve"> og festun skal fylgjast með bikmagninu sem notað er (aðfluttum förmum af bindiefni), bera bikmagnið saman við rúmmál þess efnis sem </w:t>
      </w:r>
      <w:proofErr w:type="spellStart"/>
      <w:r w:rsidRPr="00C01E36">
        <w:rPr>
          <w:lang w:val="is-IS"/>
        </w:rPr>
        <w:t>fræst</w:t>
      </w:r>
      <w:proofErr w:type="spellEnd"/>
      <w:r w:rsidRPr="00C01E36">
        <w:rPr>
          <w:lang w:val="is-IS"/>
        </w:rPr>
        <w:t xml:space="preserve"> er og kanna hvort það er í samræmi við </w:t>
      </w:r>
      <w:proofErr w:type="spellStart"/>
      <w:r w:rsidRPr="00C01E36">
        <w:rPr>
          <w:lang w:val="is-IS"/>
        </w:rPr>
        <w:t>fyrirskrifað</w:t>
      </w:r>
      <w:proofErr w:type="spellEnd"/>
      <w:r w:rsidRPr="00C01E36">
        <w:rPr>
          <w:lang w:val="is-IS"/>
        </w:rPr>
        <w:t xml:space="preserve"> bikinnihald. </w:t>
      </w:r>
    </w:p>
    <w:p w14:paraId="458206C1" w14:textId="77777777" w:rsidR="00C01E36" w:rsidRPr="00C01E36" w:rsidRDefault="00C01E36" w:rsidP="00C01E36">
      <w:pPr>
        <w:spacing w:after="240"/>
        <w:rPr>
          <w:lang w:val="is-IS"/>
        </w:rPr>
      </w:pPr>
      <w:r w:rsidRPr="00C01E36">
        <w:rPr>
          <w:lang w:val="is-IS"/>
        </w:rPr>
        <w:t xml:space="preserve">Fyrir </w:t>
      </w:r>
      <w:proofErr w:type="spellStart"/>
      <w:r w:rsidRPr="00C01E36">
        <w:rPr>
          <w:lang w:val="is-IS"/>
        </w:rPr>
        <w:t>sementsfestun</w:t>
      </w:r>
      <w:proofErr w:type="spellEnd"/>
      <w:r w:rsidRPr="00C01E36">
        <w:rPr>
          <w:lang w:val="is-IS"/>
        </w:rPr>
        <w:t xml:space="preserve"> er ákvörðun á notuðu sementsmagni gerð þannig að 1 m</w:t>
      </w:r>
      <w:r w:rsidRPr="00E36C8D">
        <w:rPr>
          <w:vertAlign w:val="superscript"/>
          <w:lang w:val="is-IS"/>
        </w:rPr>
        <w:t>2</w:t>
      </w:r>
      <w:r w:rsidRPr="00C01E36">
        <w:rPr>
          <w:lang w:val="is-IS"/>
        </w:rPr>
        <w:t xml:space="preserve"> plata er sett á milli sementsdreifara og fræsara. Magn sements sem situr á plötunni er vigtað og borið saman við </w:t>
      </w:r>
      <w:proofErr w:type="spellStart"/>
      <w:r w:rsidRPr="00C01E36">
        <w:rPr>
          <w:lang w:val="is-IS"/>
        </w:rPr>
        <w:t>fyrirskrifað</w:t>
      </w:r>
      <w:proofErr w:type="spellEnd"/>
      <w:r w:rsidRPr="00C01E36">
        <w:rPr>
          <w:lang w:val="is-IS"/>
        </w:rPr>
        <w:t xml:space="preserve"> magn. </w:t>
      </w:r>
    </w:p>
    <w:p w14:paraId="2849F946" w14:textId="77777777" w:rsidR="00C01E36" w:rsidRPr="00C01E36" w:rsidRDefault="00C01E36" w:rsidP="00C01E36">
      <w:pPr>
        <w:spacing w:after="240"/>
        <w:rPr>
          <w:lang w:val="is-IS"/>
        </w:rPr>
      </w:pPr>
      <w:r w:rsidRPr="000313FE">
        <w:rPr>
          <w:i/>
          <w:iCs/>
          <w:lang w:val="is-IS"/>
        </w:rPr>
        <w:t>Sléttleiki, hannað yfirborð, þverhalli og þykktir:</w:t>
      </w:r>
      <w:r w:rsidRPr="00C01E36">
        <w:rPr>
          <w:lang w:val="is-IS"/>
        </w:rPr>
        <w:t xml:space="preserve"> Gerðar eru kröfur um sléttleika yfirborðs þegar gengið er frá burðarlagi. Kröfur eru gerðar til mesta fráviks frá hönnuðu yfirborði sem er hæðarmælt í þriggja punkta þversniðum. Einnig eru gerðar kröfur til sléttleika, annars vegar þvert á akstursstefnu og hins vegar langs eftir akstursstefnu, mælt með 3 m langri réttskeið. Þá eru kröfur um að þykktir séu innan marka.</w:t>
      </w:r>
    </w:p>
    <w:p w14:paraId="2F8EDB42" w14:textId="52EC6691" w:rsidR="00153BC5" w:rsidRDefault="00C01E36" w:rsidP="00C01E36">
      <w:pPr>
        <w:spacing w:after="240"/>
        <w:rPr>
          <w:lang w:val="is-IS"/>
        </w:rPr>
      </w:pPr>
      <w:r w:rsidRPr="000313FE">
        <w:rPr>
          <w:i/>
          <w:iCs/>
          <w:lang w:val="is-IS"/>
        </w:rPr>
        <w:t xml:space="preserve">Sjónmat á yfirborði burðarlags: </w:t>
      </w:r>
      <w:r w:rsidRPr="00C01E36">
        <w:rPr>
          <w:lang w:val="is-IS"/>
        </w:rPr>
        <w:t xml:space="preserve">Þegar </w:t>
      </w:r>
      <w:r w:rsidR="00C92B3A">
        <w:rPr>
          <w:lang w:val="is-IS"/>
        </w:rPr>
        <w:t xml:space="preserve">óbundið eða fest </w:t>
      </w:r>
      <w:r w:rsidRPr="00C01E36">
        <w:rPr>
          <w:lang w:val="is-IS"/>
        </w:rPr>
        <w:t xml:space="preserve">burðarlag hefur verið lagt skal yfirborð þess vera þannig að það hafi fullnægjandi </w:t>
      </w:r>
      <w:proofErr w:type="spellStart"/>
      <w:r w:rsidRPr="00C01E36">
        <w:rPr>
          <w:lang w:val="is-IS"/>
        </w:rPr>
        <w:t>afvötnun</w:t>
      </w:r>
      <w:proofErr w:type="spellEnd"/>
      <w:r w:rsidRPr="00C01E36">
        <w:rPr>
          <w:lang w:val="is-IS"/>
        </w:rPr>
        <w:t xml:space="preserve">. Það mega ekki vera </w:t>
      </w:r>
      <w:proofErr w:type="spellStart"/>
      <w:r w:rsidRPr="00C01E36">
        <w:rPr>
          <w:lang w:val="is-IS"/>
        </w:rPr>
        <w:t>rastir</w:t>
      </w:r>
      <w:proofErr w:type="spellEnd"/>
      <w:r w:rsidRPr="00C01E36">
        <w:rPr>
          <w:lang w:val="is-IS"/>
        </w:rPr>
        <w:t xml:space="preserve"> í yfirborðinu og vatn má ekki safnast í polla á því. Yfirborðið skal vera laust við óhreinindi.</w:t>
      </w:r>
    </w:p>
    <w:p w14:paraId="0C47765E" w14:textId="77777777" w:rsidR="004E7F83" w:rsidRPr="004E7F83" w:rsidRDefault="004E7F83" w:rsidP="00436DBA">
      <w:pPr>
        <w:pStyle w:val="Heading3"/>
      </w:pPr>
      <w:bookmarkStart w:id="20" w:name="_Toc184731199"/>
      <w:r w:rsidRPr="004E7F83">
        <w:t>5.4.4</w:t>
      </w:r>
      <w:r w:rsidRPr="004E7F83">
        <w:tab/>
        <w:t>Tíðni prófa við framkvæmd</w:t>
      </w:r>
      <w:bookmarkEnd w:id="20"/>
    </w:p>
    <w:p w14:paraId="2C94B27E" w14:textId="77777777" w:rsidR="004E7F83" w:rsidRPr="004E7F83" w:rsidRDefault="004E7F83" w:rsidP="004E7F83">
      <w:pPr>
        <w:spacing w:after="240"/>
        <w:rPr>
          <w:lang w:val="is-IS"/>
        </w:rPr>
      </w:pPr>
      <w:r w:rsidRPr="004E7F83">
        <w:rPr>
          <w:lang w:val="is-IS"/>
        </w:rPr>
        <w:t xml:space="preserve">Við þjöppun er fjöldi yfirferða </w:t>
      </w:r>
      <w:proofErr w:type="spellStart"/>
      <w:r w:rsidRPr="004E7F83">
        <w:rPr>
          <w:lang w:val="is-IS"/>
        </w:rPr>
        <w:t>valtans</w:t>
      </w:r>
      <w:proofErr w:type="spellEnd"/>
      <w:r w:rsidRPr="004E7F83">
        <w:rPr>
          <w:lang w:val="is-IS"/>
        </w:rPr>
        <w:t xml:space="preserve"> ávallt talinn og skráður, en einnig þarf að gera aðrar mælingar (s.s. plötupróf, rúmþyngdarmælingar eða hæðarmælingar) til að staðfesta árangur þjöppunarinnar. Tíðni þeirra mælinga kemur fram í töflu 5-5. </w:t>
      </w:r>
    </w:p>
    <w:p w14:paraId="5F90440B" w14:textId="77777777" w:rsidR="004E7F83" w:rsidRPr="004E7F83" w:rsidRDefault="004E7F83" w:rsidP="004E7F83">
      <w:pPr>
        <w:spacing w:after="240"/>
        <w:rPr>
          <w:lang w:val="is-IS"/>
        </w:rPr>
      </w:pPr>
      <w:r w:rsidRPr="004E7F83">
        <w:rPr>
          <w:lang w:val="is-IS"/>
        </w:rPr>
        <w:t xml:space="preserve">Æskilegt er að valti sé búinn þjöppunarmæli, sjá kafla 5.4.3. Með því móti fæst mælikvarði í þjöppun alls yfirborðsins sem unnið er með. Slíka mæla þarf þó að kvarða með einhverju af ofangreindum prófum, en á móti kemur að fækka má öðrum mælingum sem gerðar eru til staðfestingar á árangri. Ef valti telur umferðir sjálfkrafa þá má minnka tíðni staðfestingarmælinga niður í 75% af því sem fram kemur í töflu 5-5 og ef </w:t>
      </w:r>
      <w:proofErr w:type="spellStart"/>
      <w:r w:rsidRPr="004E7F83">
        <w:rPr>
          <w:lang w:val="is-IS"/>
        </w:rPr>
        <w:t>valtinn</w:t>
      </w:r>
      <w:proofErr w:type="spellEnd"/>
      <w:r w:rsidRPr="004E7F83">
        <w:rPr>
          <w:lang w:val="is-IS"/>
        </w:rPr>
        <w:t xml:space="preserve"> mælir burðarþolsgildi þá dugar að gera tvær staðfestingarmælingar fyrir hverja efnisgerð og gerð undirstöðu í hverju verki. </w:t>
      </w:r>
    </w:p>
    <w:p w14:paraId="05E2C4C6" w14:textId="61095EEA" w:rsidR="00153BC5" w:rsidRDefault="004E7F83" w:rsidP="00EC37E1">
      <w:pPr>
        <w:pStyle w:val="Mynd"/>
      </w:pPr>
      <w:r w:rsidRPr="004E7F83">
        <w:rPr>
          <w:b/>
          <w:bCs/>
        </w:rPr>
        <w:lastRenderedPageBreak/>
        <w:t>Tafla 5</w:t>
      </w:r>
      <w:r>
        <w:rPr>
          <w:b/>
          <w:bCs/>
        </w:rPr>
        <w:t>-</w:t>
      </w:r>
      <w:r w:rsidRPr="004E7F83">
        <w:rPr>
          <w:b/>
          <w:bCs/>
        </w:rPr>
        <w:t>5:</w:t>
      </w:r>
      <w:r w:rsidRPr="004E7F83">
        <w:t xml:space="preserve"> </w:t>
      </w:r>
      <w:r w:rsidR="00EC37E1">
        <w:br/>
      </w:r>
      <w:r w:rsidRPr="004E7F83">
        <w:t>Tíðni mælinga á þjöppun óbundinna burðarlaga</w:t>
      </w:r>
    </w:p>
    <w:tbl>
      <w:tblPr>
        <w:tblStyle w:val="IRCAcolor"/>
        <w:tblW w:w="7088" w:type="dxa"/>
        <w:tblLook w:val="0660" w:firstRow="1" w:lastRow="1" w:firstColumn="0" w:lastColumn="0" w:noHBand="1" w:noVBand="1"/>
      </w:tblPr>
      <w:tblGrid>
        <w:gridCol w:w="3260"/>
        <w:gridCol w:w="1276"/>
        <w:gridCol w:w="1276"/>
        <w:gridCol w:w="1276"/>
      </w:tblGrid>
      <w:tr w:rsidR="00472EF6" w:rsidRPr="00BE7E08" w14:paraId="55FC3AA9" w14:textId="21546156" w:rsidTr="00DE6FA3">
        <w:trPr>
          <w:cnfStyle w:val="100000000000" w:firstRow="1" w:lastRow="0" w:firstColumn="0" w:lastColumn="0" w:oddVBand="0" w:evenVBand="0" w:oddHBand="0" w:evenHBand="0" w:firstRowFirstColumn="0" w:firstRowLastColumn="0" w:lastRowFirstColumn="0" w:lastRowLastColumn="0"/>
          <w:trHeight w:val="170"/>
        </w:trPr>
        <w:tc>
          <w:tcPr>
            <w:tcW w:w="3260" w:type="dxa"/>
            <w:vMerge w:val="restart"/>
          </w:tcPr>
          <w:p w14:paraId="218A06A9" w14:textId="1B1FF619" w:rsidR="00472EF6" w:rsidRPr="00BE7E08" w:rsidRDefault="00472EF6" w:rsidP="005F0D24">
            <w:pPr>
              <w:spacing w:line="260" w:lineRule="atLeast"/>
              <w:rPr>
                <w:sz w:val="18"/>
                <w:szCs w:val="18"/>
                <w:lang w:val="is-IS"/>
              </w:rPr>
            </w:pPr>
            <w:proofErr w:type="spellStart"/>
            <w:r w:rsidRPr="00DE6FA3">
              <w:rPr>
                <w:szCs w:val="20"/>
              </w:rPr>
              <w:t>Aðferð</w:t>
            </w:r>
            <w:proofErr w:type="spellEnd"/>
          </w:p>
        </w:tc>
        <w:tc>
          <w:tcPr>
            <w:tcW w:w="3828" w:type="dxa"/>
            <w:gridSpan w:val="3"/>
          </w:tcPr>
          <w:p w14:paraId="3D26DF1C" w14:textId="4FB55A5A" w:rsidR="00472EF6" w:rsidRDefault="00472EF6" w:rsidP="005F0D24">
            <w:pPr>
              <w:spacing w:line="260" w:lineRule="atLeast"/>
              <w:rPr>
                <w:rFonts w:eastAsia="Times New Roman" w:cs="Times New Roman"/>
                <w:szCs w:val="24"/>
                <w:lang w:val="is-IS" w:eastAsia="en-US"/>
              </w:rPr>
            </w:pPr>
            <w:r w:rsidRPr="002F1F00">
              <w:rPr>
                <w:rFonts w:eastAsia="Times New Roman" w:cs="Times New Roman"/>
                <w:szCs w:val="24"/>
                <w:lang w:val="is-IS" w:eastAsia="en-US"/>
              </w:rPr>
              <w:t xml:space="preserve">Fjöldi þungra ökutækja, </w:t>
            </w:r>
            <w:proofErr w:type="spellStart"/>
            <w:r w:rsidRPr="002F1F00">
              <w:rPr>
                <w:rFonts w:eastAsia="Times New Roman" w:cs="Times New Roman"/>
                <w:szCs w:val="24"/>
                <w:lang w:val="is-IS" w:eastAsia="en-US"/>
              </w:rPr>
              <w:t>ÁDU</w:t>
            </w:r>
            <w:r w:rsidRPr="002F1F00">
              <w:rPr>
                <w:rFonts w:eastAsia="Times New Roman" w:cs="Times New Roman"/>
                <w:szCs w:val="24"/>
                <w:vertAlign w:val="subscript"/>
                <w:lang w:val="is-IS" w:eastAsia="en-US"/>
              </w:rPr>
              <w:t>þ</w:t>
            </w:r>
            <w:proofErr w:type="spellEnd"/>
          </w:p>
        </w:tc>
      </w:tr>
      <w:tr w:rsidR="002F2B42" w:rsidRPr="00BE7E08" w14:paraId="646A883D" w14:textId="734EBD03" w:rsidTr="00934314">
        <w:tc>
          <w:tcPr>
            <w:tcW w:w="3260" w:type="dxa"/>
            <w:vMerge/>
          </w:tcPr>
          <w:p w14:paraId="48634ED2" w14:textId="706B5605" w:rsidR="002F2B42" w:rsidRPr="00486E13" w:rsidRDefault="002F2B42" w:rsidP="002F2B42">
            <w:pPr>
              <w:spacing w:line="260" w:lineRule="atLeast"/>
              <w:rPr>
                <w:sz w:val="18"/>
                <w:szCs w:val="18"/>
                <w:vertAlign w:val="subscript"/>
                <w:lang w:val="is-IS"/>
              </w:rPr>
            </w:pPr>
          </w:p>
        </w:tc>
        <w:tc>
          <w:tcPr>
            <w:tcW w:w="1276" w:type="dxa"/>
            <w:shd w:val="clear" w:color="auto" w:fill="FFFAEE" w:themeFill="background2"/>
          </w:tcPr>
          <w:p w14:paraId="24D39792" w14:textId="7FDA414C" w:rsidR="002F2B42" w:rsidRPr="00BE7E08" w:rsidRDefault="002F2B42" w:rsidP="002F2B42">
            <w:pPr>
              <w:spacing w:line="260" w:lineRule="atLeast"/>
              <w:rPr>
                <w:sz w:val="18"/>
                <w:szCs w:val="18"/>
                <w:lang w:val="is-IS"/>
              </w:rPr>
            </w:pPr>
            <w:r w:rsidRPr="0062596D">
              <w:rPr>
                <w:rFonts w:hint="eastAsia"/>
              </w:rPr>
              <w:t>≥</w:t>
            </w:r>
            <w:r w:rsidRPr="0062596D">
              <w:rPr>
                <w:rFonts w:hint="eastAsia"/>
              </w:rPr>
              <w:t xml:space="preserve"> 400</w:t>
            </w:r>
          </w:p>
        </w:tc>
        <w:tc>
          <w:tcPr>
            <w:tcW w:w="1276" w:type="dxa"/>
            <w:shd w:val="clear" w:color="auto" w:fill="FFFAEE" w:themeFill="background2"/>
          </w:tcPr>
          <w:p w14:paraId="600186DD" w14:textId="73080920" w:rsidR="002F2B42" w:rsidRDefault="002F2B42" w:rsidP="002F2B42">
            <w:pPr>
              <w:spacing w:line="260" w:lineRule="atLeast"/>
              <w:rPr>
                <w:szCs w:val="20"/>
              </w:rPr>
            </w:pPr>
            <w:r w:rsidRPr="0062596D">
              <w:rPr>
                <w:rFonts w:hint="eastAsia"/>
              </w:rPr>
              <w:t>≥</w:t>
            </w:r>
            <w:r w:rsidRPr="0062596D">
              <w:rPr>
                <w:rFonts w:hint="eastAsia"/>
              </w:rPr>
              <w:t xml:space="preserve"> 100</w:t>
            </w:r>
          </w:p>
        </w:tc>
        <w:tc>
          <w:tcPr>
            <w:tcW w:w="1276" w:type="dxa"/>
            <w:shd w:val="clear" w:color="auto" w:fill="FFFAEE" w:themeFill="background2"/>
          </w:tcPr>
          <w:p w14:paraId="2EB61001" w14:textId="16530F08" w:rsidR="002F2B42" w:rsidRDefault="002F2B42" w:rsidP="002F2B42">
            <w:pPr>
              <w:spacing w:line="260" w:lineRule="atLeast"/>
              <w:rPr>
                <w:szCs w:val="20"/>
              </w:rPr>
            </w:pPr>
            <w:r w:rsidRPr="0062596D">
              <w:rPr>
                <w:rFonts w:hint="eastAsia"/>
              </w:rPr>
              <w:t>&lt; 100</w:t>
            </w:r>
          </w:p>
        </w:tc>
      </w:tr>
      <w:tr w:rsidR="0022653A" w:rsidRPr="00BE7E08" w14:paraId="0C3C7C66" w14:textId="77777777" w:rsidTr="006D1BD5">
        <w:tc>
          <w:tcPr>
            <w:tcW w:w="3260" w:type="dxa"/>
            <w:shd w:val="clear" w:color="auto" w:fill="FFFAEE" w:themeFill="background2"/>
          </w:tcPr>
          <w:p w14:paraId="521D7E89" w14:textId="76748055" w:rsidR="0022653A" w:rsidRDefault="0022653A" w:rsidP="0022653A">
            <w:pPr>
              <w:spacing w:line="260" w:lineRule="atLeast"/>
              <w:rPr>
                <w:szCs w:val="20"/>
                <w:vertAlign w:val="subscript"/>
              </w:rPr>
            </w:pPr>
            <w:proofErr w:type="spellStart"/>
            <w:r w:rsidRPr="00B60CCE">
              <w:rPr>
                <w:i/>
                <w:iCs/>
              </w:rPr>
              <w:t>Plötupróf</w:t>
            </w:r>
            <w:proofErr w:type="spellEnd"/>
          </w:p>
        </w:tc>
        <w:tc>
          <w:tcPr>
            <w:tcW w:w="1276" w:type="dxa"/>
            <w:vMerge w:val="restart"/>
            <w:vAlign w:val="center"/>
          </w:tcPr>
          <w:p w14:paraId="508C2B94" w14:textId="48665E24" w:rsidR="0022653A" w:rsidRDefault="0022653A" w:rsidP="006D1BD5">
            <w:pPr>
              <w:spacing w:line="260" w:lineRule="atLeast"/>
              <w:jc w:val="center"/>
              <w:rPr>
                <w:szCs w:val="20"/>
              </w:rPr>
            </w:pPr>
            <w:r w:rsidRPr="008F3B03">
              <w:t xml:space="preserve">Á 100 m </w:t>
            </w:r>
            <w:proofErr w:type="spellStart"/>
            <w:r w:rsidRPr="008F3B03">
              <w:t>bili</w:t>
            </w:r>
            <w:proofErr w:type="spellEnd"/>
          </w:p>
        </w:tc>
        <w:tc>
          <w:tcPr>
            <w:tcW w:w="1276" w:type="dxa"/>
            <w:vMerge w:val="restart"/>
            <w:vAlign w:val="center"/>
          </w:tcPr>
          <w:p w14:paraId="2C70B67E" w14:textId="1A365F3A" w:rsidR="0022653A" w:rsidRDefault="0022653A" w:rsidP="006D1BD5">
            <w:pPr>
              <w:spacing w:line="260" w:lineRule="atLeast"/>
              <w:jc w:val="center"/>
              <w:rPr>
                <w:szCs w:val="20"/>
              </w:rPr>
            </w:pPr>
            <w:r w:rsidRPr="008F3B03">
              <w:t xml:space="preserve">Á 300 m </w:t>
            </w:r>
            <w:proofErr w:type="spellStart"/>
            <w:r w:rsidRPr="008F3B03">
              <w:t>bili</w:t>
            </w:r>
            <w:proofErr w:type="spellEnd"/>
          </w:p>
        </w:tc>
        <w:tc>
          <w:tcPr>
            <w:tcW w:w="1276" w:type="dxa"/>
            <w:vMerge w:val="restart"/>
            <w:vAlign w:val="center"/>
          </w:tcPr>
          <w:p w14:paraId="7B15BE8F" w14:textId="32EFE6DF" w:rsidR="0022653A" w:rsidRDefault="0022653A" w:rsidP="006D1BD5">
            <w:pPr>
              <w:spacing w:line="260" w:lineRule="atLeast"/>
              <w:jc w:val="center"/>
              <w:rPr>
                <w:szCs w:val="20"/>
              </w:rPr>
            </w:pPr>
            <w:r w:rsidRPr="008F3B03">
              <w:t xml:space="preserve">Á 500 m </w:t>
            </w:r>
            <w:proofErr w:type="spellStart"/>
            <w:r w:rsidRPr="008F3B03">
              <w:t>bili</w:t>
            </w:r>
            <w:proofErr w:type="spellEnd"/>
          </w:p>
        </w:tc>
      </w:tr>
      <w:tr w:rsidR="00934314" w:rsidRPr="00BE7E08" w14:paraId="5755F5D0" w14:textId="77777777" w:rsidTr="0022653A">
        <w:tc>
          <w:tcPr>
            <w:tcW w:w="3260" w:type="dxa"/>
            <w:shd w:val="clear" w:color="auto" w:fill="FFFAEE" w:themeFill="background2"/>
          </w:tcPr>
          <w:p w14:paraId="12B3B831" w14:textId="6E6C4698" w:rsidR="00934314" w:rsidRDefault="00934314" w:rsidP="00934314">
            <w:pPr>
              <w:spacing w:line="260" w:lineRule="atLeast"/>
              <w:rPr>
                <w:szCs w:val="20"/>
                <w:vertAlign w:val="subscript"/>
              </w:rPr>
            </w:pPr>
            <w:proofErr w:type="spellStart"/>
            <w:r w:rsidRPr="00B60CCE">
              <w:rPr>
                <w:i/>
                <w:iCs/>
              </w:rPr>
              <w:t>Rúmþyngdarmæling</w:t>
            </w:r>
            <w:proofErr w:type="spellEnd"/>
          </w:p>
        </w:tc>
        <w:tc>
          <w:tcPr>
            <w:tcW w:w="1276" w:type="dxa"/>
            <w:vMerge/>
          </w:tcPr>
          <w:p w14:paraId="13ADE3F4" w14:textId="77777777" w:rsidR="00934314" w:rsidRDefault="00934314" w:rsidP="00934314">
            <w:pPr>
              <w:spacing w:line="260" w:lineRule="atLeast"/>
              <w:rPr>
                <w:szCs w:val="20"/>
              </w:rPr>
            </w:pPr>
          </w:p>
        </w:tc>
        <w:tc>
          <w:tcPr>
            <w:tcW w:w="1276" w:type="dxa"/>
            <w:vMerge/>
          </w:tcPr>
          <w:p w14:paraId="110ECB4E" w14:textId="77777777" w:rsidR="00934314" w:rsidRDefault="00934314" w:rsidP="00934314">
            <w:pPr>
              <w:spacing w:line="260" w:lineRule="atLeast"/>
              <w:rPr>
                <w:szCs w:val="20"/>
              </w:rPr>
            </w:pPr>
          </w:p>
        </w:tc>
        <w:tc>
          <w:tcPr>
            <w:tcW w:w="1276" w:type="dxa"/>
            <w:vMerge/>
          </w:tcPr>
          <w:p w14:paraId="7F9A23A2" w14:textId="77777777" w:rsidR="00934314" w:rsidRDefault="00934314" w:rsidP="00934314">
            <w:pPr>
              <w:spacing w:line="260" w:lineRule="atLeast"/>
              <w:rPr>
                <w:szCs w:val="20"/>
              </w:rPr>
            </w:pPr>
          </w:p>
        </w:tc>
      </w:tr>
      <w:tr w:rsidR="00934314" w:rsidRPr="00BE7E08" w14:paraId="7F5B0CC0" w14:textId="77777777" w:rsidTr="0022653A">
        <w:tc>
          <w:tcPr>
            <w:tcW w:w="3260" w:type="dxa"/>
            <w:shd w:val="clear" w:color="auto" w:fill="FFFAEE" w:themeFill="background2"/>
          </w:tcPr>
          <w:p w14:paraId="2FB42EE1" w14:textId="4ADD3007" w:rsidR="00934314" w:rsidRDefault="00934314" w:rsidP="00934314">
            <w:pPr>
              <w:spacing w:line="260" w:lineRule="atLeast"/>
              <w:rPr>
                <w:szCs w:val="20"/>
                <w:vertAlign w:val="subscript"/>
              </w:rPr>
            </w:pPr>
            <w:proofErr w:type="spellStart"/>
            <w:r w:rsidRPr="00B60CCE">
              <w:rPr>
                <w:i/>
                <w:iCs/>
              </w:rPr>
              <w:t>Hæðarmæling</w:t>
            </w:r>
            <w:proofErr w:type="spellEnd"/>
            <w:r w:rsidRPr="00B60CCE">
              <w:rPr>
                <w:i/>
                <w:iCs/>
              </w:rPr>
              <w:t xml:space="preserve"> (</w:t>
            </w:r>
            <w:proofErr w:type="spellStart"/>
            <w:r w:rsidRPr="00B60CCE">
              <w:rPr>
                <w:i/>
                <w:iCs/>
              </w:rPr>
              <w:t>bil</w:t>
            </w:r>
            <w:proofErr w:type="spellEnd"/>
            <w:r w:rsidRPr="00B60CCE">
              <w:rPr>
                <w:i/>
                <w:iCs/>
              </w:rPr>
              <w:t xml:space="preserve"> milli </w:t>
            </w:r>
            <w:proofErr w:type="spellStart"/>
            <w:r w:rsidRPr="00B60CCE">
              <w:rPr>
                <w:i/>
                <w:iCs/>
              </w:rPr>
              <w:t>svæða</w:t>
            </w:r>
            <w:proofErr w:type="spellEnd"/>
            <w:r w:rsidRPr="00B60CCE">
              <w:rPr>
                <w:i/>
                <w:iCs/>
              </w:rPr>
              <w:t>)</w:t>
            </w:r>
          </w:p>
        </w:tc>
        <w:tc>
          <w:tcPr>
            <w:tcW w:w="1276" w:type="dxa"/>
            <w:vMerge/>
          </w:tcPr>
          <w:p w14:paraId="2E772E2E" w14:textId="77777777" w:rsidR="00934314" w:rsidRDefault="00934314" w:rsidP="00934314">
            <w:pPr>
              <w:spacing w:line="260" w:lineRule="atLeast"/>
              <w:rPr>
                <w:szCs w:val="20"/>
              </w:rPr>
            </w:pPr>
          </w:p>
        </w:tc>
        <w:tc>
          <w:tcPr>
            <w:tcW w:w="1276" w:type="dxa"/>
            <w:vMerge/>
          </w:tcPr>
          <w:p w14:paraId="2D335648" w14:textId="77777777" w:rsidR="00934314" w:rsidRDefault="00934314" w:rsidP="00934314">
            <w:pPr>
              <w:spacing w:line="260" w:lineRule="atLeast"/>
              <w:rPr>
                <w:szCs w:val="20"/>
              </w:rPr>
            </w:pPr>
          </w:p>
        </w:tc>
        <w:tc>
          <w:tcPr>
            <w:tcW w:w="1276" w:type="dxa"/>
            <w:vMerge/>
          </w:tcPr>
          <w:p w14:paraId="2581CB25" w14:textId="77777777" w:rsidR="00934314" w:rsidRDefault="00934314" w:rsidP="00934314">
            <w:pPr>
              <w:spacing w:line="260" w:lineRule="atLeast"/>
              <w:rPr>
                <w:szCs w:val="20"/>
              </w:rPr>
            </w:pPr>
          </w:p>
        </w:tc>
      </w:tr>
    </w:tbl>
    <w:p w14:paraId="26B5D030" w14:textId="5E2A003F" w:rsidR="00DA6DA1" w:rsidRPr="00DA6DA1" w:rsidRDefault="00DA6DA1" w:rsidP="00DA6DA1">
      <w:pPr>
        <w:spacing w:before="240" w:after="240"/>
        <w:rPr>
          <w:lang w:val="is-IS"/>
        </w:rPr>
      </w:pPr>
      <w:r w:rsidRPr="00DA6DA1">
        <w:rPr>
          <w:lang w:val="is-IS"/>
        </w:rPr>
        <w:t xml:space="preserve">Ef burðarlagið er </w:t>
      </w:r>
      <w:r w:rsidR="009D7D25">
        <w:rPr>
          <w:lang w:val="is-IS"/>
        </w:rPr>
        <w:t>fest</w:t>
      </w:r>
      <w:r w:rsidRPr="00DA6DA1">
        <w:rPr>
          <w:lang w:val="is-IS"/>
        </w:rPr>
        <w:t>er þjöppun oftast eingöngu metin með rúmþyngdarmælingum (</w:t>
      </w:r>
      <w:proofErr w:type="spellStart"/>
      <w:r w:rsidR="00245B45">
        <w:rPr>
          <w:lang w:val="is-IS"/>
        </w:rPr>
        <w:t>rafsegul</w:t>
      </w:r>
      <w:r w:rsidRPr="00DA6DA1">
        <w:rPr>
          <w:lang w:val="is-IS"/>
        </w:rPr>
        <w:t>mælum</w:t>
      </w:r>
      <w:proofErr w:type="spellEnd"/>
      <w:r w:rsidRPr="00DA6DA1">
        <w:rPr>
          <w:lang w:val="is-IS"/>
        </w:rPr>
        <w:t>) og skal hún þá mæld á 100 m bili.</w:t>
      </w:r>
    </w:p>
    <w:p w14:paraId="40D624FA" w14:textId="6F539DD7" w:rsidR="00DA6DA1" w:rsidRPr="00DA6DA1" w:rsidRDefault="00DA6DA1" w:rsidP="00DA6DA1">
      <w:pPr>
        <w:spacing w:after="240"/>
        <w:rPr>
          <w:lang w:val="is-IS"/>
        </w:rPr>
      </w:pPr>
      <w:r w:rsidRPr="00DA6DA1">
        <w:rPr>
          <w:lang w:val="is-IS"/>
        </w:rPr>
        <w:t xml:space="preserve">Í töflu 5-6 eru tekin saman helstu próf (önnur en þjöppunarpróf) og mælingar sem gerðar eru þegar gamall vegur er </w:t>
      </w:r>
      <w:proofErr w:type="spellStart"/>
      <w:r w:rsidRPr="00DA6DA1">
        <w:rPr>
          <w:lang w:val="is-IS"/>
        </w:rPr>
        <w:t>fræstur</w:t>
      </w:r>
      <w:proofErr w:type="spellEnd"/>
      <w:r w:rsidRPr="00DA6DA1">
        <w:rPr>
          <w:lang w:val="is-IS"/>
        </w:rPr>
        <w:t xml:space="preserve"> og styrktur</w:t>
      </w:r>
      <w:r w:rsidR="003D27F1">
        <w:rPr>
          <w:lang w:val="is-IS"/>
        </w:rPr>
        <w:t xml:space="preserve"> (festur)</w:t>
      </w:r>
      <w:r w:rsidRPr="00DA6DA1">
        <w:rPr>
          <w:lang w:val="is-IS"/>
        </w:rPr>
        <w:t xml:space="preserve"> með íblöndun biks eða sements. Taflan á einnig við í nýbyggingum ef bindiefni er blandað í </w:t>
      </w:r>
      <w:r w:rsidR="00241E3D">
        <w:rPr>
          <w:lang w:val="is-IS"/>
        </w:rPr>
        <w:t xml:space="preserve">óbundna </w:t>
      </w:r>
      <w:r w:rsidRPr="00DA6DA1">
        <w:rPr>
          <w:lang w:val="is-IS"/>
        </w:rPr>
        <w:t>burðarlagið á staðnum.</w:t>
      </w:r>
    </w:p>
    <w:p w14:paraId="0AFE7B93" w14:textId="0C584961" w:rsidR="00153BC5" w:rsidRDefault="00DA6DA1" w:rsidP="00EC37E1">
      <w:pPr>
        <w:pStyle w:val="Mynd"/>
      </w:pPr>
      <w:r w:rsidRPr="00DA6DA1">
        <w:rPr>
          <w:b/>
          <w:bCs/>
        </w:rPr>
        <w:t>Tafla 5</w:t>
      </w:r>
      <w:r>
        <w:rPr>
          <w:b/>
          <w:bCs/>
        </w:rPr>
        <w:t>-</w:t>
      </w:r>
      <w:r w:rsidRPr="00DA6DA1">
        <w:rPr>
          <w:b/>
          <w:bCs/>
        </w:rPr>
        <w:t>6:</w:t>
      </w:r>
      <w:r w:rsidRPr="00DA6DA1">
        <w:t xml:space="preserve"> </w:t>
      </w:r>
      <w:r w:rsidR="00EC37E1">
        <w:br/>
      </w:r>
      <w:r w:rsidRPr="00DA6DA1">
        <w:t xml:space="preserve">Tíðni prófa á efni ef bindiefni er blandað í </w:t>
      </w:r>
      <w:r w:rsidR="00241E3D">
        <w:t xml:space="preserve">óbundið </w:t>
      </w:r>
      <w:r w:rsidRPr="00DA6DA1">
        <w:t>burðarlag á staðnum</w:t>
      </w:r>
    </w:p>
    <w:tbl>
      <w:tblPr>
        <w:tblStyle w:val="IRCAcolor"/>
        <w:tblW w:w="7938" w:type="dxa"/>
        <w:tblLook w:val="0660" w:firstRow="1" w:lastRow="1" w:firstColumn="0" w:lastColumn="0" w:noHBand="1" w:noVBand="1"/>
      </w:tblPr>
      <w:tblGrid>
        <w:gridCol w:w="1985"/>
        <w:gridCol w:w="2551"/>
        <w:gridCol w:w="3402"/>
      </w:tblGrid>
      <w:tr w:rsidR="00FE07E5" w:rsidRPr="00BE7E08" w14:paraId="6EDBD6D5" w14:textId="138FEBC0" w:rsidTr="00FE07E5">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41E47597" w14:textId="7A01FF2F" w:rsidR="00FE07E5" w:rsidRPr="00BE7E08" w:rsidRDefault="00FE07E5" w:rsidP="00FE07E5">
            <w:pPr>
              <w:spacing w:line="260" w:lineRule="atLeast"/>
              <w:rPr>
                <w:sz w:val="18"/>
                <w:szCs w:val="18"/>
                <w:lang w:val="is-IS"/>
              </w:rPr>
            </w:pPr>
            <w:proofErr w:type="spellStart"/>
            <w:r w:rsidRPr="001255F8">
              <w:rPr>
                <w:szCs w:val="20"/>
              </w:rPr>
              <w:t>Gerð</w:t>
            </w:r>
            <w:proofErr w:type="spellEnd"/>
            <w:r w:rsidRPr="001255F8">
              <w:rPr>
                <w:szCs w:val="20"/>
              </w:rPr>
              <w:t xml:space="preserve"> </w:t>
            </w:r>
            <w:proofErr w:type="spellStart"/>
            <w:r w:rsidRPr="001255F8">
              <w:rPr>
                <w:szCs w:val="20"/>
              </w:rPr>
              <w:t>bindiefnis</w:t>
            </w:r>
            <w:proofErr w:type="spellEnd"/>
          </w:p>
        </w:tc>
        <w:tc>
          <w:tcPr>
            <w:tcW w:w="2551" w:type="dxa"/>
          </w:tcPr>
          <w:p w14:paraId="748008BB" w14:textId="30B13EA1" w:rsidR="00FE07E5" w:rsidRPr="00BE7E08" w:rsidRDefault="00FE07E5" w:rsidP="00FE07E5">
            <w:pPr>
              <w:spacing w:line="260" w:lineRule="atLeast"/>
              <w:rPr>
                <w:sz w:val="18"/>
                <w:szCs w:val="18"/>
                <w:lang w:val="is-IS"/>
              </w:rPr>
            </w:pPr>
            <w:proofErr w:type="spellStart"/>
            <w:r w:rsidRPr="009E16A8">
              <w:t>Próf</w:t>
            </w:r>
            <w:proofErr w:type="spellEnd"/>
            <w:r w:rsidRPr="009E16A8">
              <w:t xml:space="preserve"> / </w:t>
            </w:r>
            <w:proofErr w:type="spellStart"/>
            <w:r w:rsidRPr="009E16A8">
              <w:t>Aðgerð</w:t>
            </w:r>
            <w:proofErr w:type="spellEnd"/>
          </w:p>
        </w:tc>
        <w:tc>
          <w:tcPr>
            <w:tcW w:w="3402" w:type="dxa"/>
          </w:tcPr>
          <w:p w14:paraId="1353E51E" w14:textId="1ABC7C6F" w:rsidR="00FE07E5" w:rsidRDefault="00FE07E5" w:rsidP="00FE07E5">
            <w:pPr>
              <w:spacing w:line="260" w:lineRule="atLeast"/>
              <w:rPr>
                <w:rFonts w:eastAsia="Times New Roman" w:cs="Times New Roman"/>
                <w:szCs w:val="24"/>
                <w:lang w:val="is-IS" w:eastAsia="en-US"/>
              </w:rPr>
            </w:pPr>
            <w:proofErr w:type="spellStart"/>
            <w:r w:rsidRPr="009E16A8">
              <w:t>Tíðni</w:t>
            </w:r>
            <w:proofErr w:type="spellEnd"/>
          </w:p>
        </w:tc>
      </w:tr>
      <w:tr w:rsidR="009F187D" w:rsidRPr="00BE7E08" w14:paraId="3BAAAB19" w14:textId="5ED1A79B" w:rsidTr="004C0E72">
        <w:tc>
          <w:tcPr>
            <w:tcW w:w="1985" w:type="dxa"/>
            <w:shd w:val="clear" w:color="auto" w:fill="FFFAEE" w:themeFill="background2"/>
          </w:tcPr>
          <w:p w14:paraId="02CD8E9C" w14:textId="00D2A3E9" w:rsidR="009F187D" w:rsidRPr="00E5282E" w:rsidRDefault="009F187D" w:rsidP="009F187D">
            <w:pPr>
              <w:spacing w:line="260" w:lineRule="atLeast"/>
              <w:rPr>
                <w:sz w:val="18"/>
                <w:szCs w:val="18"/>
                <w:lang w:val="is-IS"/>
              </w:rPr>
            </w:pPr>
            <w:proofErr w:type="spellStart"/>
            <w:r w:rsidRPr="00E5282E">
              <w:rPr>
                <w:szCs w:val="20"/>
              </w:rPr>
              <w:t>Sement</w:t>
            </w:r>
            <w:proofErr w:type="spellEnd"/>
            <w:r w:rsidRPr="00E5282E">
              <w:rPr>
                <w:szCs w:val="20"/>
              </w:rPr>
              <w:t xml:space="preserve"> </w:t>
            </w:r>
            <w:proofErr w:type="spellStart"/>
            <w:r w:rsidRPr="00E5282E">
              <w:rPr>
                <w:szCs w:val="20"/>
              </w:rPr>
              <w:t>eða</w:t>
            </w:r>
            <w:proofErr w:type="spellEnd"/>
            <w:r w:rsidRPr="00E5282E">
              <w:rPr>
                <w:szCs w:val="20"/>
              </w:rPr>
              <w:t xml:space="preserve"> </w:t>
            </w:r>
            <w:proofErr w:type="spellStart"/>
            <w:r w:rsidRPr="00E5282E">
              <w:rPr>
                <w:szCs w:val="20"/>
              </w:rPr>
              <w:t>bik</w:t>
            </w:r>
            <w:proofErr w:type="spellEnd"/>
          </w:p>
        </w:tc>
        <w:tc>
          <w:tcPr>
            <w:tcW w:w="2551" w:type="dxa"/>
          </w:tcPr>
          <w:p w14:paraId="22E4B96F" w14:textId="1F7D00DC" w:rsidR="009F187D" w:rsidRPr="00BE7E08" w:rsidRDefault="009F187D" w:rsidP="009F187D">
            <w:pPr>
              <w:spacing w:line="260" w:lineRule="atLeast"/>
              <w:rPr>
                <w:sz w:val="18"/>
                <w:szCs w:val="18"/>
                <w:lang w:val="is-IS"/>
              </w:rPr>
            </w:pPr>
            <w:proofErr w:type="spellStart"/>
            <w:r w:rsidRPr="00B60CCE">
              <w:t>Sýni</w:t>
            </w:r>
            <w:proofErr w:type="spellEnd"/>
            <w:r w:rsidRPr="00B60CCE">
              <w:t xml:space="preserve"> </w:t>
            </w:r>
            <w:proofErr w:type="spellStart"/>
            <w:r w:rsidRPr="00B60CCE">
              <w:t>af</w:t>
            </w:r>
            <w:proofErr w:type="spellEnd"/>
            <w:r w:rsidRPr="00B60CCE">
              <w:t xml:space="preserve"> </w:t>
            </w:r>
            <w:proofErr w:type="spellStart"/>
            <w:r w:rsidRPr="00B60CCE">
              <w:t>bik</w:t>
            </w:r>
            <w:proofErr w:type="spellEnd"/>
            <w:r w:rsidRPr="00B60CCE">
              <w:t xml:space="preserve">- og </w:t>
            </w:r>
            <w:proofErr w:type="spellStart"/>
            <w:r w:rsidRPr="00B60CCE">
              <w:t>sementsbundnu</w:t>
            </w:r>
            <w:proofErr w:type="spellEnd"/>
            <w:r w:rsidRPr="00B60CCE">
              <w:t xml:space="preserve"> </w:t>
            </w:r>
            <w:proofErr w:type="spellStart"/>
            <w:r w:rsidRPr="00B60CCE">
              <w:t>burðarlagi</w:t>
            </w:r>
            <w:proofErr w:type="spellEnd"/>
            <w:r w:rsidRPr="00B60CCE">
              <w:t xml:space="preserve">, </w:t>
            </w:r>
            <w:proofErr w:type="spellStart"/>
            <w:r w:rsidRPr="00B60CCE">
              <w:t>eftir</w:t>
            </w:r>
            <w:proofErr w:type="spellEnd"/>
            <w:r w:rsidRPr="00B60CCE">
              <w:t xml:space="preserve"> </w:t>
            </w:r>
            <w:proofErr w:type="spellStart"/>
            <w:r w:rsidRPr="00B60CCE">
              <w:t>útlögn</w:t>
            </w:r>
            <w:proofErr w:type="spellEnd"/>
          </w:p>
        </w:tc>
        <w:tc>
          <w:tcPr>
            <w:tcW w:w="3402" w:type="dxa"/>
          </w:tcPr>
          <w:p w14:paraId="2C17DF85" w14:textId="1996B36B" w:rsidR="009F187D" w:rsidRDefault="009F187D" w:rsidP="009F187D">
            <w:pPr>
              <w:spacing w:line="260" w:lineRule="atLeast"/>
              <w:rPr>
                <w:szCs w:val="20"/>
              </w:rPr>
            </w:pPr>
            <w:proofErr w:type="spellStart"/>
            <w:r w:rsidRPr="00B60CCE">
              <w:t>Tekið</w:t>
            </w:r>
            <w:proofErr w:type="spellEnd"/>
            <w:r w:rsidRPr="00B60CCE">
              <w:t xml:space="preserve"> á 500 m </w:t>
            </w:r>
            <w:proofErr w:type="spellStart"/>
            <w:r w:rsidRPr="00B60CCE">
              <w:t>fresti</w:t>
            </w:r>
            <w:proofErr w:type="spellEnd"/>
            <w:r w:rsidRPr="00B60CCE">
              <w:t xml:space="preserve">, </w:t>
            </w:r>
            <w:proofErr w:type="spellStart"/>
            <w:r w:rsidRPr="00B60CCE">
              <w:t>eitt</w:t>
            </w:r>
            <w:proofErr w:type="spellEnd"/>
            <w:r w:rsidRPr="00B60CCE">
              <w:t xml:space="preserve"> </w:t>
            </w:r>
            <w:proofErr w:type="spellStart"/>
            <w:r w:rsidRPr="00B60CCE">
              <w:t>sýni</w:t>
            </w:r>
            <w:proofErr w:type="spellEnd"/>
            <w:r w:rsidRPr="00B60CCE">
              <w:t xml:space="preserve"> </w:t>
            </w:r>
            <w:proofErr w:type="spellStart"/>
            <w:r w:rsidRPr="00B60CCE">
              <w:t>úr</w:t>
            </w:r>
            <w:proofErr w:type="spellEnd"/>
            <w:r w:rsidRPr="00B60CCE">
              <w:t xml:space="preserve"> </w:t>
            </w:r>
            <w:proofErr w:type="spellStart"/>
            <w:r w:rsidRPr="00B60CCE">
              <w:t>hvorri</w:t>
            </w:r>
            <w:proofErr w:type="spellEnd"/>
            <w:r w:rsidRPr="00B60CCE">
              <w:t xml:space="preserve"> </w:t>
            </w:r>
            <w:proofErr w:type="spellStart"/>
            <w:r w:rsidRPr="00B60CCE">
              <w:t>akrein</w:t>
            </w:r>
            <w:proofErr w:type="spellEnd"/>
            <w:r w:rsidRPr="00B60CCE">
              <w:t>.</w:t>
            </w:r>
          </w:p>
        </w:tc>
      </w:tr>
      <w:tr w:rsidR="00460F93" w:rsidRPr="00BE7E08" w14:paraId="5B40479B" w14:textId="77777777" w:rsidTr="004C0E72">
        <w:trPr>
          <w:trHeight w:val="224"/>
        </w:trPr>
        <w:tc>
          <w:tcPr>
            <w:tcW w:w="1985" w:type="dxa"/>
            <w:vMerge w:val="restart"/>
            <w:shd w:val="clear" w:color="auto" w:fill="FFFAEE" w:themeFill="background2"/>
          </w:tcPr>
          <w:p w14:paraId="0F35D5AF" w14:textId="2AB57856" w:rsidR="00460F93" w:rsidRPr="005F0B2A" w:rsidRDefault="00460F93" w:rsidP="00460F93">
            <w:pPr>
              <w:spacing w:line="260" w:lineRule="atLeast"/>
              <w:rPr>
                <w:szCs w:val="20"/>
              </w:rPr>
            </w:pPr>
            <w:r w:rsidRPr="005F0B2A">
              <w:rPr>
                <w:szCs w:val="20"/>
              </w:rPr>
              <w:t>Bik</w:t>
            </w:r>
          </w:p>
        </w:tc>
        <w:tc>
          <w:tcPr>
            <w:tcW w:w="2551" w:type="dxa"/>
          </w:tcPr>
          <w:p w14:paraId="3E04D6C9" w14:textId="7081882C" w:rsidR="00460F93" w:rsidRDefault="00460F93" w:rsidP="00460F93">
            <w:pPr>
              <w:spacing w:line="260" w:lineRule="atLeast"/>
              <w:rPr>
                <w:szCs w:val="20"/>
              </w:rPr>
            </w:pPr>
            <w:proofErr w:type="spellStart"/>
            <w:r w:rsidRPr="00BD0280">
              <w:t>Mæling</w:t>
            </w:r>
            <w:proofErr w:type="spellEnd"/>
            <w:r w:rsidRPr="00BD0280">
              <w:t xml:space="preserve"> á </w:t>
            </w:r>
            <w:proofErr w:type="spellStart"/>
            <w:r w:rsidRPr="00BD0280">
              <w:t>bikinnihaldi</w:t>
            </w:r>
            <w:proofErr w:type="spellEnd"/>
            <w:r w:rsidRPr="00BD0280">
              <w:t xml:space="preserve"> </w:t>
            </w:r>
            <w:proofErr w:type="spellStart"/>
            <w:r w:rsidRPr="00BD0280">
              <w:t>sýna</w:t>
            </w:r>
            <w:proofErr w:type="spellEnd"/>
            <w:r w:rsidRPr="00BD0280">
              <w:t xml:space="preserve"> </w:t>
            </w:r>
            <w:proofErr w:type="spellStart"/>
            <w:r w:rsidRPr="00BD0280">
              <w:t>úr</w:t>
            </w:r>
            <w:proofErr w:type="spellEnd"/>
            <w:r w:rsidRPr="00BD0280">
              <w:t xml:space="preserve"> </w:t>
            </w:r>
            <w:proofErr w:type="spellStart"/>
            <w:r w:rsidRPr="00BD0280">
              <w:t>bikbundnu</w:t>
            </w:r>
            <w:proofErr w:type="spellEnd"/>
            <w:r w:rsidRPr="00BD0280">
              <w:t xml:space="preserve"> </w:t>
            </w:r>
            <w:proofErr w:type="spellStart"/>
            <w:r w:rsidRPr="00BD0280">
              <w:t>burðarlagi</w:t>
            </w:r>
            <w:proofErr w:type="spellEnd"/>
          </w:p>
        </w:tc>
        <w:tc>
          <w:tcPr>
            <w:tcW w:w="3402" w:type="dxa"/>
          </w:tcPr>
          <w:p w14:paraId="5D3BD3FC" w14:textId="255E8DA9" w:rsidR="00460F93" w:rsidRDefault="00460F93" w:rsidP="00460F93">
            <w:pPr>
              <w:spacing w:line="260" w:lineRule="atLeast"/>
              <w:rPr>
                <w:szCs w:val="20"/>
              </w:rPr>
            </w:pPr>
            <w:proofErr w:type="spellStart"/>
            <w:r w:rsidRPr="00940882">
              <w:t>Öll</w:t>
            </w:r>
            <w:proofErr w:type="spellEnd"/>
            <w:r w:rsidRPr="00940882">
              <w:t xml:space="preserve"> </w:t>
            </w:r>
            <w:proofErr w:type="spellStart"/>
            <w:r w:rsidRPr="00940882">
              <w:t>sýni</w:t>
            </w:r>
            <w:proofErr w:type="spellEnd"/>
            <w:r w:rsidRPr="00940882">
              <w:t xml:space="preserve"> </w:t>
            </w:r>
            <w:proofErr w:type="spellStart"/>
            <w:r w:rsidRPr="00940882">
              <w:t>sem</w:t>
            </w:r>
            <w:proofErr w:type="spellEnd"/>
            <w:r w:rsidRPr="00940882">
              <w:t xml:space="preserve"> </w:t>
            </w:r>
            <w:proofErr w:type="spellStart"/>
            <w:r w:rsidRPr="00940882">
              <w:t>tekin</w:t>
            </w:r>
            <w:proofErr w:type="spellEnd"/>
            <w:r w:rsidRPr="00940882">
              <w:t xml:space="preserve"> </w:t>
            </w:r>
            <w:proofErr w:type="spellStart"/>
            <w:r w:rsidRPr="00940882">
              <w:t>eru</w:t>
            </w:r>
            <w:proofErr w:type="spellEnd"/>
          </w:p>
        </w:tc>
      </w:tr>
      <w:tr w:rsidR="00460F93" w:rsidRPr="00BE7E08" w14:paraId="087C8C8F" w14:textId="77777777" w:rsidTr="004C0E72">
        <w:trPr>
          <w:trHeight w:val="222"/>
        </w:trPr>
        <w:tc>
          <w:tcPr>
            <w:tcW w:w="1985" w:type="dxa"/>
            <w:vMerge/>
            <w:shd w:val="clear" w:color="auto" w:fill="FFFAEE" w:themeFill="background2"/>
          </w:tcPr>
          <w:p w14:paraId="112BB355" w14:textId="77777777" w:rsidR="00460F93" w:rsidRPr="005F0B2A" w:rsidRDefault="00460F93" w:rsidP="00460F93">
            <w:pPr>
              <w:spacing w:line="260" w:lineRule="atLeast"/>
              <w:rPr>
                <w:szCs w:val="20"/>
              </w:rPr>
            </w:pPr>
          </w:p>
        </w:tc>
        <w:tc>
          <w:tcPr>
            <w:tcW w:w="2551" w:type="dxa"/>
          </w:tcPr>
          <w:p w14:paraId="7B7A6B7A" w14:textId="3451FCAB" w:rsidR="00460F93" w:rsidRDefault="00460F93" w:rsidP="00460F93">
            <w:pPr>
              <w:spacing w:line="260" w:lineRule="atLeast"/>
              <w:rPr>
                <w:szCs w:val="20"/>
              </w:rPr>
            </w:pPr>
            <w:proofErr w:type="spellStart"/>
            <w:r w:rsidRPr="00BD0280">
              <w:t>Mæling</w:t>
            </w:r>
            <w:proofErr w:type="spellEnd"/>
            <w:r w:rsidRPr="00BD0280">
              <w:t xml:space="preserve"> á </w:t>
            </w:r>
            <w:proofErr w:type="spellStart"/>
            <w:r w:rsidRPr="00BD0280">
              <w:t>kleyfnistyrk</w:t>
            </w:r>
            <w:proofErr w:type="spellEnd"/>
            <w:r w:rsidRPr="00BD0280">
              <w:t xml:space="preserve"> </w:t>
            </w:r>
            <w:proofErr w:type="spellStart"/>
            <w:r w:rsidRPr="00BD0280">
              <w:t>bikbundinna</w:t>
            </w:r>
            <w:proofErr w:type="spellEnd"/>
            <w:r w:rsidRPr="00BD0280">
              <w:t xml:space="preserve"> </w:t>
            </w:r>
            <w:proofErr w:type="spellStart"/>
            <w:r w:rsidRPr="00BD0280">
              <w:t>efna</w:t>
            </w:r>
            <w:proofErr w:type="spellEnd"/>
          </w:p>
        </w:tc>
        <w:tc>
          <w:tcPr>
            <w:tcW w:w="3402" w:type="dxa"/>
          </w:tcPr>
          <w:p w14:paraId="548B8BBC" w14:textId="376D42CB" w:rsidR="00460F93" w:rsidRDefault="00460F93" w:rsidP="00460F93">
            <w:pPr>
              <w:spacing w:line="260" w:lineRule="atLeast"/>
              <w:rPr>
                <w:szCs w:val="20"/>
              </w:rPr>
            </w:pPr>
            <w:r w:rsidRPr="00940882">
              <w:t xml:space="preserve">Eftir vali, </w:t>
            </w:r>
            <w:proofErr w:type="spellStart"/>
            <w:r w:rsidRPr="00940882">
              <w:t>a.m.k</w:t>
            </w:r>
            <w:proofErr w:type="spellEnd"/>
            <w:r w:rsidRPr="00940882">
              <w:t xml:space="preserve">. </w:t>
            </w:r>
            <w:proofErr w:type="spellStart"/>
            <w:r w:rsidRPr="00940882">
              <w:t>eitt</w:t>
            </w:r>
            <w:proofErr w:type="spellEnd"/>
            <w:r w:rsidRPr="00940882">
              <w:t xml:space="preserve"> </w:t>
            </w:r>
            <w:proofErr w:type="spellStart"/>
            <w:r w:rsidRPr="00940882">
              <w:t>sýni</w:t>
            </w:r>
            <w:proofErr w:type="spellEnd"/>
            <w:r w:rsidRPr="00940882">
              <w:t xml:space="preserve"> </w:t>
            </w:r>
            <w:proofErr w:type="spellStart"/>
            <w:r w:rsidRPr="00940882">
              <w:t>úr</w:t>
            </w:r>
            <w:proofErr w:type="spellEnd"/>
            <w:r w:rsidRPr="00940882">
              <w:t xml:space="preserve"> </w:t>
            </w:r>
            <w:proofErr w:type="spellStart"/>
            <w:r w:rsidRPr="00940882">
              <w:t>hverju</w:t>
            </w:r>
            <w:proofErr w:type="spellEnd"/>
            <w:r w:rsidRPr="00940882">
              <w:t xml:space="preserve"> </w:t>
            </w:r>
            <w:proofErr w:type="spellStart"/>
            <w:r w:rsidRPr="00940882">
              <w:t>verki</w:t>
            </w:r>
            <w:proofErr w:type="spellEnd"/>
            <w:r w:rsidRPr="00940882">
              <w:t>.</w:t>
            </w:r>
          </w:p>
        </w:tc>
      </w:tr>
      <w:tr w:rsidR="00460F93" w:rsidRPr="00BE7E08" w14:paraId="6EFB315B" w14:textId="77777777" w:rsidTr="004C0E72">
        <w:trPr>
          <w:trHeight w:val="222"/>
        </w:trPr>
        <w:tc>
          <w:tcPr>
            <w:tcW w:w="1985" w:type="dxa"/>
            <w:vMerge/>
            <w:shd w:val="clear" w:color="auto" w:fill="FFFAEE" w:themeFill="background2"/>
          </w:tcPr>
          <w:p w14:paraId="2D28F496" w14:textId="77777777" w:rsidR="00460F93" w:rsidRPr="005F0B2A" w:rsidRDefault="00460F93" w:rsidP="00460F93">
            <w:pPr>
              <w:spacing w:line="260" w:lineRule="atLeast"/>
              <w:rPr>
                <w:szCs w:val="20"/>
              </w:rPr>
            </w:pPr>
          </w:p>
        </w:tc>
        <w:tc>
          <w:tcPr>
            <w:tcW w:w="2551" w:type="dxa"/>
          </w:tcPr>
          <w:p w14:paraId="61D105FD" w14:textId="4856E930" w:rsidR="00460F93" w:rsidRDefault="00460F93" w:rsidP="00460F93">
            <w:pPr>
              <w:spacing w:line="260" w:lineRule="atLeast"/>
              <w:rPr>
                <w:szCs w:val="20"/>
              </w:rPr>
            </w:pPr>
            <w:proofErr w:type="spellStart"/>
            <w:r w:rsidRPr="00BD0280">
              <w:t>Athugun</w:t>
            </w:r>
            <w:proofErr w:type="spellEnd"/>
            <w:r w:rsidRPr="00BD0280">
              <w:t xml:space="preserve"> á </w:t>
            </w:r>
            <w:proofErr w:type="spellStart"/>
            <w:r w:rsidRPr="00BD0280">
              <w:t>freyðieiginleikum</w:t>
            </w:r>
            <w:proofErr w:type="spellEnd"/>
            <w:r w:rsidRPr="00BD0280">
              <w:t xml:space="preserve"> </w:t>
            </w:r>
            <w:proofErr w:type="spellStart"/>
            <w:r w:rsidRPr="00BD0280">
              <w:t>froðubiks</w:t>
            </w:r>
            <w:proofErr w:type="spellEnd"/>
          </w:p>
        </w:tc>
        <w:tc>
          <w:tcPr>
            <w:tcW w:w="3402" w:type="dxa"/>
          </w:tcPr>
          <w:p w14:paraId="173BDF88" w14:textId="75A83AA3" w:rsidR="00460F93" w:rsidRDefault="00460F93" w:rsidP="00460F93">
            <w:pPr>
              <w:spacing w:line="260" w:lineRule="atLeast"/>
              <w:rPr>
                <w:szCs w:val="20"/>
              </w:rPr>
            </w:pPr>
            <w:r w:rsidRPr="00940882">
              <w:t xml:space="preserve">Í </w:t>
            </w:r>
            <w:proofErr w:type="spellStart"/>
            <w:r w:rsidRPr="00940882">
              <w:t>upphafi</w:t>
            </w:r>
            <w:proofErr w:type="spellEnd"/>
            <w:r w:rsidRPr="00940882">
              <w:t xml:space="preserve"> </w:t>
            </w:r>
            <w:proofErr w:type="spellStart"/>
            <w:r w:rsidRPr="00940882">
              <w:t>verks</w:t>
            </w:r>
            <w:proofErr w:type="spellEnd"/>
            <w:r w:rsidRPr="00940882">
              <w:t xml:space="preserve"> og </w:t>
            </w:r>
            <w:proofErr w:type="spellStart"/>
            <w:r w:rsidRPr="00940882">
              <w:t>a.m.k</w:t>
            </w:r>
            <w:proofErr w:type="spellEnd"/>
            <w:r w:rsidRPr="00940882">
              <w:t xml:space="preserve">. </w:t>
            </w:r>
            <w:proofErr w:type="spellStart"/>
            <w:r w:rsidRPr="00940882">
              <w:t>einu</w:t>
            </w:r>
            <w:proofErr w:type="spellEnd"/>
            <w:r w:rsidRPr="00940882">
              <w:t xml:space="preserve"> </w:t>
            </w:r>
            <w:proofErr w:type="spellStart"/>
            <w:r w:rsidRPr="00940882">
              <w:t>sinni</w:t>
            </w:r>
            <w:proofErr w:type="spellEnd"/>
            <w:r w:rsidRPr="00940882">
              <w:t xml:space="preserve"> á </w:t>
            </w:r>
            <w:proofErr w:type="spellStart"/>
            <w:r w:rsidRPr="00940882">
              <w:t>dag</w:t>
            </w:r>
            <w:proofErr w:type="spellEnd"/>
            <w:r w:rsidRPr="00940882">
              <w:t>.</w:t>
            </w:r>
          </w:p>
        </w:tc>
      </w:tr>
      <w:tr w:rsidR="00460F93" w:rsidRPr="00BE7E08" w14:paraId="546387B2" w14:textId="77777777" w:rsidTr="004C0E72">
        <w:trPr>
          <w:trHeight w:val="222"/>
        </w:trPr>
        <w:tc>
          <w:tcPr>
            <w:tcW w:w="1985" w:type="dxa"/>
            <w:vMerge/>
            <w:shd w:val="clear" w:color="auto" w:fill="FFFAEE" w:themeFill="background2"/>
          </w:tcPr>
          <w:p w14:paraId="35A15ECE" w14:textId="77777777" w:rsidR="00460F93" w:rsidRPr="005F0B2A" w:rsidRDefault="00460F93" w:rsidP="00460F93">
            <w:pPr>
              <w:spacing w:line="260" w:lineRule="atLeast"/>
              <w:rPr>
                <w:szCs w:val="20"/>
              </w:rPr>
            </w:pPr>
          </w:p>
        </w:tc>
        <w:tc>
          <w:tcPr>
            <w:tcW w:w="2551" w:type="dxa"/>
          </w:tcPr>
          <w:p w14:paraId="4755775F" w14:textId="493CB1B3" w:rsidR="00460F93" w:rsidRDefault="00460F93" w:rsidP="00460F93">
            <w:pPr>
              <w:spacing w:line="260" w:lineRule="atLeast"/>
              <w:rPr>
                <w:szCs w:val="20"/>
              </w:rPr>
            </w:pPr>
            <w:r w:rsidRPr="00BD0280">
              <w:t xml:space="preserve">Magn </w:t>
            </w:r>
            <w:proofErr w:type="spellStart"/>
            <w:r w:rsidRPr="00BD0280">
              <w:t>biks</w:t>
            </w:r>
            <w:proofErr w:type="spellEnd"/>
            <w:r w:rsidRPr="00BD0280">
              <w:t xml:space="preserve"> </w:t>
            </w:r>
            <w:proofErr w:type="spellStart"/>
            <w:r w:rsidRPr="00BD0280">
              <w:t>sem</w:t>
            </w:r>
            <w:proofErr w:type="spellEnd"/>
            <w:r w:rsidRPr="00BD0280">
              <w:t xml:space="preserve"> </w:t>
            </w:r>
            <w:proofErr w:type="spellStart"/>
            <w:r w:rsidRPr="00BD0280">
              <w:t>notað</w:t>
            </w:r>
            <w:proofErr w:type="spellEnd"/>
            <w:r w:rsidRPr="00BD0280">
              <w:t xml:space="preserve"> er </w:t>
            </w:r>
            <w:proofErr w:type="spellStart"/>
            <w:r w:rsidRPr="00BD0280">
              <w:t>við</w:t>
            </w:r>
            <w:proofErr w:type="spellEnd"/>
            <w:r w:rsidRPr="00BD0280">
              <w:t xml:space="preserve"> </w:t>
            </w:r>
            <w:proofErr w:type="spellStart"/>
            <w:r w:rsidRPr="00BD0280">
              <w:t>bikfestun</w:t>
            </w:r>
            <w:proofErr w:type="spellEnd"/>
          </w:p>
        </w:tc>
        <w:tc>
          <w:tcPr>
            <w:tcW w:w="3402" w:type="dxa"/>
          </w:tcPr>
          <w:p w14:paraId="0ABECA4C" w14:textId="51DE77B3" w:rsidR="00460F93" w:rsidRDefault="00460F93" w:rsidP="00460F93">
            <w:pPr>
              <w:spacing w:line="260" w:lineRule="atLeast"/>
              <w:rPr>
                <w:szCs w:val="20"/>
              </w:rPr>
            </w:pPr>
            <w:proofErr w:type="spellStart"/>
            <w:r w:rsidRPr="00940882">
              <w:t>Reikna</w:t>
            </w:r>
            <w:proofErr w:type="spellEnd"/>
            <w:r w:rsidRPr="00940882">
              <w:t xml:space="preserve"> </w:t>
            </w:r>
            <w:proofErr w:type="spellStart"/>
            <w:r w:rsidRPr="00940882">
              <w:t>fyrir</w:t>
            </w:r>
            <w:proofErr w:type="spellEnd"/>
            <w:r w:rsidRPr="00940882">
              <w:t xml:space="preserve"> </w:t>
            </w:r>
            <w:proofErr w:type="spellStart"/>
            <w:r w:rsidRPr="00940882">
              <w:t>hvern</w:t>
            </w:r>
            <w:proofErr w:type="spellEnd"/>
            <w:r w:rsidRPr="00940882">
              <w:t xml:space="preserve"> 18-20 </w:t>
            </w:r>
            <w:proofErr w:type="spellStart"/>
            <w:r w:rsidRPr="00940882">
              <w:t>tonna</w:t>
            </w:r>
            <w:proofErr w:type="spellEnd"/>
            <w:r w:rsidRPr="00940882">
              <w:t xml:space="preserve"> farm </w:t>
            </w:r>
            <w:proofErr w:type="spellStart"/>
            <w:r w:rsidRPr="00940882">
              <w:t>af</w:t>
            </w:r>
            <w:proofErr w:type="spellEnd"/>
            <w:r w:rsidRPr="00940882">
              <w:t xml:space="preserve"> </w:t>
            </w:r>
            <w:proofErr w:type="spellStart"/>
            <w:r w:rsidRPr="00940882">
              <w:t>aðfluttu</w:t>
            </w:r>
            <w:proofErr w:type="spellEnd"/>
            <w:r w:rsidRPr="00940882">
              <w:t xml:space="preserve"> </w:t>
            </w:r>
            <w:proofErr w:type="spellStart"/>
            <w:r w:rsidRPr="00940882">
              <w:t>biki</w:t>
            </w:r>
            <w:proofErr w:type="spellEnd"/>
          </w:p>
        </w:tc>
      </w:tr>
      <w:tr w:rsidR="00BE32A1" w:rsidRPr="00BE7E08" w14:paraId="6C91B56C" w14:textId="77777777" w:rsidTr="004C0E72">
        <w:trPr>
          <w:trHeight w:val="205"/>
        </w:trPr>
        <w:tc>
          <w:tcPr>
            <w:tcW w:w="1985" w:type="dxa"/>
            <w:vMerge w:val="restart"/>
            <w:shd w:val="clear" w:color="auto" w:fill="FFFAEE" w:themeFill="background2"/>
          </w:tcPr>
          <w:p w14:paraId="089F474E" w14:textId="69D4B943" w:rsidR="00BE32A1" w:rsidRPr="00C23AB9" w:rsidRDefault="00BE32A1" w:rsidP="00BE32A1">
            <w:pPr>
              <w:spacing w:line="260" w:lineRule="atLeast"/>
              <w:rPr>
                <w:szCs w:val="20"/>
              </w:rPr>
            </w:pPr>
            <w:proofErr w:type="spellStart"/>
            <w:r w:rsidRPr="00C23AB9">
              <w:rPr>
                <w:szCs w:val="20"/>
              </w:rPr>
              <w:t>Sement</w:t>
            </w:r>
            <w:proofErr w:type="spellEnd"/>
          </w:p>
        </w:tc>
        <w:tc>
          <w:tcPr>
            <w:tcW w:w="2551" w:type="dxa"/>
          </w:tcPr>
          <w:p w14:paraId="21DE2515" w14:textId="61FF5729" w:rsidR="00BE32A1" w:rsidRDefault="00BE32A1" w:rsidP="00BE32A1">
            <w:pPr>
              <w:spacing w:line="260" w:lineRule="atLeast"/>
              <w:rPr>
                <w:szCs w:val="20"/>
              </w:rPr>
            </w:pPr>
            <w:proofErr w:type="spellStart"/>
            <w:r w:rsidRPr="0052329C">
              <w:t>Mæling</w:t>
            </w:r>
            <w:proofErr w:type="spellEnd"/>
            <w:r w:rsidRPr="0052329C">
              <w:t xml:space="preserve"> á </w:t>
            </w:r>
            <w:proofErr w:type="spellStart"/>
            <w:r w:rsidRPr="0052329C">
              <w:t>þrýstistyrkur</w:t>
            </w:r>
            <w:proofErr w:type="spellEnd"/>
            <w:r w:rsidRPr="0052329C">
              <w:t xml:space="preserve"> </w:t>
            </w:r>
            <w:proofErr w:type="spellStart"/>
            <w:r w:rsidRPr="0052329C">
              <w:t>sementsbundinna</w:t>
            </w:r>
            <w:proofErr w:type="spellEnd"/>
            <w:r w:rsidRPr="0052329C">
              <w:t xml:space="preserve"> </w:t>
            </w:r>
            <w:proofErr w:type="spellStart"/>
            <w:r w:rsidRPr="0052329C">
              <w:t>efna</w:t>
            </w:r>
            <w:proofErr w:type="spellEnd"/>
          </w:p>
        </w:tc>
        <w:tc>
          <w:tcPr>
            <w:tcW w:w="3402" w:type="dxa"/>
          </w:tcPr>
          <w:p w14:paraId="68B7C1C6" w14:textId="51DC679A" w:rsidR="00BE32A1" w:rsidRDefault="00BE32A1" w:rsidP="00BE32A1">
            <w:pPr>
              <w:spacing w:line="260" w:lineRule="atLeast"/>
              <w:rPr>
                <w:szCs w:val="20"/>
              </w:rPr>
            </w:pPr>
            <w:proofErr w:type="spellStart"/>
            <w:r w:rsidRPr="00644DC8">
              <w:t>Öll</w:t>
            </w:r>
            <w:proofErr w:type="spellEnd"/>
            <w:r w:rsidRPr="00644DC8">
              <w:t xml:space="preserve"> </w:t>
            </w:r>
            <w:proofErr w:type="spellStart"/>
            <w:r w:rsidRPr="00644DC8">
              <w:t>sýni</w:t>
            </w:r>
            <w:proofErr w:type="spellEnd"/>
            <w:r w:rsidRPr="00644DC8">
              <w:t xml:space="preserve"> </w:t>
            </w:r>
            <w:proofErr w:type="spellStart"/>
            <w:r w:rsidRPr="00644DC8">
              <w:t>sem</w:t>
            </w:r>
            <w:proofErr w:type="spellEnd"/>
            <w:r w:rsidRPr="00644DC8">
              <w:t xml:space="preserve"> </w:t>
            </w:r>
            <w:proofErr w:type="spellStart"/>
            <w:r w:rsidRPr="00644DC8">
              <w:t>tekin</w:t>
            </w:r>
            <w:proofErr w:type="spellEnd"/>
            <w:r w:rsidRPr="00644DC8">
              <w:t xml:space="preserve"> </w:t>
            </w:r>
            <w:proofErr w:type="spellStart"/>
            <w:r w:rsidRPr="00644DC8">
              <w:t>eru</w:t>
            </w:r>
            <w:proofErr w:type="spellEnd"/>
          </w:p>
        </w:tc>
      </w:tr>
      <w:tr w:rsidR="00BE32A1" w:rsidRPr="00BE7E08" w14:paraId="68A9F7D3" w14:textId="77777777" w:rsidTr="004C0E72">
        <w:trPr>
          <w:trHeight w:val="205"/>
        </w:trPr>
        <w:tc>
          <w:tcPr>
            <w:tcW w:w="1985" w:type="dxa"/>
            <w:vMerge/>
            <w:shd w:val="clear" w:color="auto" w:fill="FFFAEE" w:themeFill="background2"/>
          </w:tcPr>
          <w:p w14:paraId="2987163B" w14:textId="77777777" w:rsidR="00BE32A1" w:rsidRPr="00C23AB9" w:rsidRDefault="00BE32A1" w:rsidP="00BE32A1">
            <w:pPr>
              <w:spacing w:line="260" w:lineRule="atLeast"/>
              <w:rPr>
                <w:szCs w:val="20"/>
              </w:rPr>
            </w:pPr>
          </w:p>
        </w:tc>
        <w:tc>
          <w:tcPr>
            <w:tcW w:w="2551" w:type="dxa"/>
          </w:tcPr>
          <w:p w14:paraId="1C103247" w14:textId="1BBFA846" w:rsidR="00BE32A1" w:rsidRDefault="00BE32A1" w:rsidP="00BE32A1">
            <w:pPr>
              <w:spacing w:line="260" w:lineRule="atLeast"/>
              <w:rPr>
                <w:szCs w:val="20"/>
              </w:rPr>
            </w:pPr>
            <w:proofErr w:type="spellStart"/>
            <w:r w:rsidRPr="0052329C">
              <w:t>Mæling</w:t>
            </w:r>
            <w:proofErr w:type="spellEnd"/>
            <w:r w:rsidRPr="0052329C">
              <w:t xml:space="preserve"> á </w:t>
            </w:r>
            <w:proofErr w:type="spellStart"/>
            <w:r w:rsidRPr="0052329C">
              <w:t>sementsmagni</w:t>
            </w:r>
            <w:proofErr w:type="spellEnd"/>
            <w:r w:rsidRPr="0052329C">
              <w:t xml:space="preserve"> </w:t>
            </w:r>
            <w:proofErr w:type="spellStart"/>
            <w:r w:rsidRPr="0052329C">
              <w:t>við</w:t>
            </w:r>
            <w:proofErr w:type="spellEnd"/>
            <w:r w:rsidRPr="0052329C">
              <w:t xml:space="preserve"> </w:t>
            </w:r>
            <w:proofErr w:type="spellStart"/>
            <w:r w:rsidRPr="0052329C">
              <w:t>fræsingu</w:t>
            </w:r>
            <w:proofErr w:type="spellEnd"/>
            <w:r w:rsidRPr="0052329C">
              <w:t xml:space="preserve"> og </w:t>
            </w:r>
            <w:proofErr w:type="spellStart"/>
            <w:r w:rsidRPr="0052329C">
              <w:t>festun</w:t>
            </w:r>
            <w:proofErr w:type="spellEnd"/>
          </w:p>
        </w:tc>
        <w:tc>
          <w:tcPr>
            <w:tcW w:w="3402" w:type="dxa"/>
          </w:tcPr>
          <w:p w14:paraId="3E6CA2AF" w14:textId="0F7F551E" w:rsidR="00BE32A1" w:rsidRDefault="00BE32A1" w:rsidP="00BE32A1">
            <w:pPr>
              <w:spacing w:line="260" w:lineRule="atLeast"/>
              <w:rPr>
                <w:szCs w:val="20"/>
              </w:rPr>
            </w:pPr>
            <w:r w:rsidRPr="00644DC8">
              <w:t xml:space="preserve">Í </w:t>
            </w:r>
            <w:proofErr w:type="spellStart"/>
            <w:r w:rsidRPr="00644DC8">
              <w:t>upphafi</w:t>
            </w:r>
            <w:proofErr w:type="spellEnd"/>
            <w:r w:rsidRPr="00644DC8">
              <w:t xml:space="preserve"> </w:t>
            </w:r>
            <w:proofErr w:type="spellStart"/>
            <w:r w:rsidRPr="00644DC8">
              <w:t>verks</w:t>
            </w:r>
            <w:proofErr w:type="spellEnd"/>
            <w:r w:rsidRPr="00644DC8">
              <w:t xml:space="preserve"> og </w:t>
            </w:r>
            <w:proofErr w:type="spellStart"/>
            <w:r w:rsidRPr="00644DC8">
              <w:t>a.m.k</w:t>
            </w:r>
            <w:proofErr w:type="spellEnd"/>
            <w:r w:rsidRPr="00644DC8">
              <w:t xml:space="preserve">. </w:t>
            </w:r>
            <w:proofErr w:type="spellStart"/>
            <w:r w:rsidRPr="00644DC8">
              <w:t>einu</w:t>
            </w:r>
            <w:proofErr w:type="spellEnd"/>
            <w:r w:rsidRPr="00644DC8">
              <w:t xml:space="preserve"> </w:t>
            </w:r>
            <w:proofErr w:type="spellStart"/>
            <w:r w:rsidRPr="00644DC8">
              <w:t>sinni</w:t>
            </w:r>
            <w:proofErr w:type="spellEnd"/>
            <w:r w:rsidRPr="00644DC8">
              <w:t xml:space="preserve"> á </w:t>
            </w:r>
            <w:proofErr w:type="spellStart"/>
            <w:r w:rsidRPr="00644DC8">
              <w:t>dag</w:t>
            </w:r>
            <w:proofErr w:type="spellEnd"/>
          </w:p>
        </w:tc>
      </w:tr>
    </w:tbl>
    <w:p w14:paraId="5D4DBB99" w14:textId="541BB6BA" w:rsidR="00DA6DA1" w:rsidRDefault="004C0E72" w:rsidP="004C0E72">
      <w:pPr>
        <w:spacing w:before="240" w:after="240"/>
        <w:rPr>
          <w:lang w:val="is-IS"/>
        </w:rPr>
      </w:pPr>
      <w:r w:rsidRPr="004C0E72">
        <w:rPr>
          <w:lang w:val="is-IS"/>
        </w:rPr>
        <w:t>Úttekt á sléttleika og þykktum skal gera áður en slitlag er lagt. Til þess eru gerðar hæðarmælingar með 20 m millibili í þriggja punkta sniðum, þ.e.a.s. á útbrúnum og miðju, fyrir alla umferðarflokka. Sléttleiki langs og þvers er mældur með 3 m réttskeið á 20 m bili fyrir alla umferðarflokka.</w:t>
      </w:r>
      <w:r w:rsidR="00584D1B">
        <w:rPr>
          <w:lang w:val="is-IS"/>
        </w:rPr>
        <w:t xml:space="preserve"> </w:t>
      </w:r>
    </w:p>
    <w:p w14:paraId="1FCC0B79" w14:textId="0C1210E0" w:rsidR="00C03D4B" w:rsidRPr="00C03D4B" w:rsidRDefault="00C03D4B" w:rsidP="00436DBA">
      <w:pPr>
        <w:pStyle w:val="KAFLI"/>
      </w:pPr>
      <w:bookmarkStart w:id="21" w:name="_Toc184731200"/>
      <w:r w:rsidRPr="00C03D4B">
        <w:lastRenderedPageBreak/>
        <w:t>5.5</w:t>
      </w:r>
      <w:r w:rsidR="00A840B0">
        <w:t xml:space="preserve"> </w:t>
      </w:r>
      <w:r w:rsidR="00D615D1">
        <w:t>a</w:t>
      </w:r>
      <w:r w:rsidR="002A4286">
        <w:t>)</w:t>
      </w:r>
      <w:r w:rsidRPr="00C03D4B">
        <w:tab/>
        <w:t>Kröfur</w:t>
      </w:r>
      <w:r w:rsidR="002A4286">
        <w:t xml:space="preserve"> til óbundinna og festra burðarlaga</w:t>
      </w:r>
      <w:bookmarkEnd w:id="21"/>
    </w:p>
    <w:p w14:paraId="71E0D6AE" w14:textId="693CC849" w:rsidR="00C03D4B" w:rsidRPr="00C03D4B" w:rsidRDefault="00C03D4B" w:rsidP="00C03D4B">
      <w:pPr>
        <w:spacing w:after="240"/>
        <w:rPr>
          <w:lang w:val="is-IS"/>
        </w:rPr>
      </w:pPr>
      <w:r w:rsidRPr="00C03D4B">
        <w:rPr>
          <w:lang w:val="is-IS"/>
        </w:rPr>
        <w:t xml:space="preserve">Við framsetningu á kröfum til steinefna og efnismassa </w:t>
      </w:r>
      <w:r w:rsidR="00B62059">
        <w:rPr>
          <w:lang w:val="is-IS"/>
        </w:rPr>
        <w:t>óbundin</w:t>
      </w:r>
      <w:r w:rsidR="00A353B6">
        <w:rPr>
          <w:lang w:val="is-IS"/>
        </w:rPr>
        <w:t xml:space="preserve">s burðarlags </w:t>
      </w:r>
      <w:r w:rsidRPr="00C03D4B">
        <w:rPr>
          <w:lang w:val="is-IS"/>
        </w:rPr>
        <w:t xml:space="preserve">hér á eftir, er almennt miðað við kröfuflokka sem settir eru fram í evrópskum </w:t>
      </w:r>
      <w:proofErr w:type="spellStart"/>
      <w:r w:rsidRPr="00C03D4B">
        <w:rPr>
          <w:lang w:val="is-IS"/>
        </w:rPr>
        <w:t>framleiðslustöðlum</w:t>
      </w:r>
      <w:proofErr w:type="spellEnd"/>
      <w:r w:rsidRPr="00C03D4B">
        <w:rPr>
          <w:lang w:val="is-IS"/>
        </w:rPr>
        <w:t xml:space="preserve">, það er ÍST EN 13242 Steinefni í mannvirki og vegagerð, notuð óbundin eða bundin með vatnshverfum efnum (e. </w:t>
      </w:r>
      <w:proofErr w:type="spellStart"/>
      <w:r w:rsidRPr="003C2307">
        <w:rPr>
          <w:i/>
          <w:iCs/>
          <w:lang w:val="is-IS"/>
        </w:rPr>
        <w:t>Aggregates</w:t>
      </w:r>
      <w:proofErr w:type="spellEnd"/>
      <w:r w:rsidRPr="003C2307">
        <w:rPr>
          <w:i/>
          <w:iCs/>
          <w:lang w:val="is-IS"/>
        </w:rPr>
        <w:t xml:space="preserve"> for </w:t>
      </w:r>
      <w:proofErr w:type="spellStart"/>
      <w:r w:rsidRPr="003C2307">
        <w:rPr>
          <w:i/>
          <w:iCs/>
          <w:lang w:val="is-IS"/>
        </w:rPr>
        <w:t>unbound</w:t>
      </w:r>
      <w:proofErr w:type="spellEnd"/>
      <w:r w:rsidRPr="003C2307">
        <w:rPr>
          <w:i/>
          <w:iCs/>
          <w:lang w:val="is-IS"/>
        </w:rPr>
        <w:t xml:space="preserve"> </w:t>
      </w:r>
      <w:proofErr w:type="spellStart"/>
      <w:r w:rsidRPr="003C2307">
        <w:rPr>
          <w:i/>
          <w:iCs/>
          <w:lang w:val="is-IS"/>
        </w:rPr>
        <w:t>and</w:t>
      </w:r>
      <w:proofErr w:type="spellEnd"/>
      <w:r w:rsidRPr="003C2307">
        <w:rPr>
          <w:i/>
          <w:iCs/>
          <w:lang w:val="is-IS"/>
        </w:rPr>
        <w:t xml:space="preserve"> </w:t>
      </w:r>
      <w:proofErr w:type="spellStart"/>
      <w:r w:rsidRPr="003C2307">
        <w:rPr>
          <w:i/>
          <w:iCs/>
          <w:lang w:val="is-IS"/>
        </w:rPr>
        <w:t>hydraulically</w:t>
      </w:r>
      <w:proofErr w:type="spellEnd"/>
      <w:r w:rsidRPr="003C2307">
        <w:rPr>
          <w:i/>
          <w:iCs/>
          <w:lang w:val="is-IS"/>
        </w:rPr>
        <w:t xml:space="preserve"> </w:t>
      </w:r>
      <w:proofErr w:type="spellStart"/>
      <w:r w:rsidRPr="003C2307">
        <w:rPr>
          <w:i/>
          <w:iCs/>
          <w:lang w:val="is-IS"/>
        </w:rPr>
        <w:t>bound</w:t>
      </w:r>
      <w:proofErr w:type="spellEnd"/>
      <w:r w:rsidRPr="003C2307">
        <w:rPr>
          <w:i/>
          <w:iCs/>
          <w:lang w:val="is-IS"/>
        </w:rPr>
        <w:t xml:space="preserve"> </w:t>
      </w:r>
      <w:proofErr w:type="spellStart"/>
      <w:r w:rsidRPr="003C2307">
        <w:rPr>
          <w:i/>
          <w:iCs/>
          <w:lang w:val="is-IS"/>
        </w:rPr>
        <w:t>materials</w:t>
      </w:r>
      <w:proofErr w:type="spellEnd"/>
      <w:r w:rsidRPr="003C2307">
        <w:rPr>
          <w:i/>
          <w:iCs/>
          <w:lang w:val="is-IS"/>
        </w:rPr>
        <w:t xml:space="preserve"> for </w:t>
      </w:r>
      <w:proofErr w:type="spellStart"/>
      <w:r w:rsidRPr="003C2307">
        <w:rPr>
          <w:i/>
          <w:iCs/>
          <w:lang w:val="is-IS"/>
        </w:rPr>
        <w:t>use</w:t>
      </w:r>
      <w:proofErr w:type="spellEnd"/>
      <w:r w:rsidRPr="003C2307">
        <w:rPr>
          <w:i/>
          <w:iCs/>
          <w:lang w:val="is-IS"/>
        </w:rPr>
        <w:t xml:space="preserve"> </w:t>
      </w:r>
      <w:proofErr w:type="spellStart"/>
      <w:r w:rsidRPr="003C2307">
        <w:rPr>
          <w:i/>
          <w:iCs/>
          <w:lang w:val="is-IS"/>
        </w:rPr>
        <w:t>in</w:t>
      </w:r>
      <w:proofErr w:type="spellEnd"/>
      <w:r w:rsidRPr="003C2307">
        <w:rPr>
          <w:i/>
          <w:iCs/>
          <w:lang w:val="is-IS"/>
        </w:rPr>
        <w:t xml:space="preserve"> </w:t>
      </w:r>
      <w:proofErr w:type="spellStart"/>
      <w:r w:rsidRPr="003C2307">
        <w:rPr>
          <w:i/>
          <w:iCs/>
          <w:lang w:val="is-IS"/>
        </w:rPr>
        <w:t>civil</w:t>
      </w:r>
      <w:proofErr w:type="spellEnd"/>
      <w:r w:rsidRPr="003C2307">
        <w:rPr>
          <w:i/>
          <w:iCs/>
          <w:lang w:val="is-IS"/>
        </w:rPr>
        <w:t xml:space="preserve"> </w:t>
      </w:r>
      <w:proofErr w:type="spellStart"/>
      <w:r w:rsidRPr="003C2307">
        <w:rPr>
          <w:i/>
          <w:iCs/>
          <w:lang w:val="is-IS"/>
        </w:rPr>
        <w:t>engineering</w:t>
      </w:r>
      <w:proofErr w:type="spellEnd"/>
      <w:r w:rsidRPr="003C2307">
        <w:rPr>
          <w:i/>
          <w:iCs/>
          <w:lang w:val="is-IS"/>
        </w:rPr>
        <w:t xml:space="preserve"> </w:t>
      </w:r>
      <w:proofErr w:type="spellStart"/>
      <w:r w:rsidRPr="003C2307">
        <w:rPr>
          <w:i/>
          <w:iCs/>
          <w:lang w:val="is-IS"/>
        </w:rPr>
        <w:t>work</w:t>
      </w:r>
      <w:proofErr w:type="spellEnd"/>
      <w:r w:rsidRPr="003C2307">
        <w:rPr>
          <w:i/>
          <w:iCs/>
          <w:lang w:val="is-IS"/>
        </w:rPr>
        <w:t xml:space="preserve"> </w:t>
      </w:r>
      <w:proofErr w:type="spellStart"/>
      <w:r w:rsidRPr="003C2307">
        <w:rPr>
          <w:i/>
          <w:iCs/>
          <w:lang w:val="is-IS"/>
        </w:rPr>
        <w:t>and</w:t>
      </w:r>
      <w:proofErr w:type="spellEnd"/>
      <w:r w:rsidRPr="003C2307">
        <w:rPr>
          <w:i/>
          <w:iCs/>
          <w:lang w:val="is-IS"/>
        </w:rPr>
        <w:t xml:space="preserve"> </w:t>
      </w:r>
      <w:proofErr w:type="spellStart"/>
      <w:r w:rsidRPr="003C2307">
        <w:rPr>
          <w:i/>
          <w:iCs/>
          <w:lang w:val="is-IS"/>
        </w:rPr>
        <w:t>road</w:t>
      </w:r>
      <w:proofErr w:type="spellEnd"/>
      <w:r w:rsidRPr="003C2307">
        <w:rPr>
          <w:i/>
          <w:iCs/>
          <w:lang w:val="is-IS"/>
        </w:rPr>
        <w:t xml:space="preserve"> </w:t>
      </w:r>
      <w:proofErr w:type="spellStart"/>
      <w:r w:rsidRPr="003C2307">
        <w:rPr>
          <w:i/>
          <w:iCs/>
          <w:lang w:val="is-IS"/>
        </w:rPr>
        <w:t>construction</w:t>
      </w:r>
      <w:proofErr w:type="spellEnd"/>
      <w:r w:rsidRPr="00C03D4B">
        <w:rPr>
          <w:lang w:val="is-IS"/>
        </w:rPr>
        <w:t xml:space="preserve">), sem fjallar um kröfur til einstakra korna og ÍST EN 13285 Óbundnar blöndur – eiginleikar (e. </w:t>
      </w:r>
      <w:proofErr w:type="spellStart"/>
      <w:r w:rsidRPr="003C2307">
        <w:rPr>
          <w:i/>
          <w:iCs/>
          <w:lang w:val="is-IS"/>
        </w:rPr>
        <w:t>Unbound</w:t>
      </w:r>
      <w:proofErr w:type="spellEnd"/>
      <w:r w:rsidRPr="003C2307">
        <w:rPr>
          <w:i/>
          <w:iCs/>
          <w:lang w:val="is-IS"/>
        </w:rPr>
        <w:t xml:space="preserve"> </w:t>
      </w:r>
      <w:proofErr w:type="spellStart"/>
      <w:r w:rsidRPr="003C2307">
        <w:rPr>
          <w:i/>
          <w:iCs/>
          <w:lang w:val="is-IS"/>
        </w:rPr>
        <w:t>mixtures</w:t>
      </w:r>
      <w:proofErr w:type="spellEnd"/>
      <w:r w:rsidRPr="003C2307">
        <w:rPr>
          <w:i/>
          <w:iCs/>
          <w:lang w:val="is-IS"/>
        </w:rPr>
        <w:t xml:space="preserve"> – </w:t>
      </w:r>
      <w:proofErr w:type="spellStart"/>
      <w:r w:rsidRPr="003C2307">
        <w:rPr>
          <w:i/>
          <w:iCs/>
          <w:lang w:val="is-IS"/>
        </w:rPr>
        <w:t>Specification</w:t>
      </w:r>
      <w:proofErr w:type="spellEnd"/>
      <w:r w:rsidRPr="00C03D4B">
        <w:rPr>
          <w:lang w:val="is-IS"/>
        </w:rPr>
        <w:t>), sem fjallar um kröfur til efnismassa. Rétt er að taka fram að fleiri kröfur eru í þessum stöðlum en teknar eru upp hér og að auki er skerpt á sumum þeirra í samræmi við reynslu hérlendis.</w:t>
      </w:r>
    </w:p>
    <w:p w14:paraId="5998B41D" w14:textId="50388CDB" w:rsidR="00C03D4B" w:rsidRPr="00C03D4B" w:rsidRDefault="00C03D4B" w:rsidP="00C03D4B">
      <w:pPr>
        <w:spacing w:after="240"/>
        <w:rPr>
          <w:lang w:val="is-IS"/>
        </w:rPr>
      </w:pPr>
      <w:r w:rsidRPr="00C03D4B">
        <w:rPr>
          <w:lang w:val="is-IS"/>
        </w:rPr>
        <w:t xml:space="preserve">Kröfur til efnisgæða </w:t>
      </w:r>
      <w:r w:rsidR="00A353B6">
        <w:rPr>
          <w:lang w:val="is-IS"/>
        </w:rPr>
        <w:t xml:space="preserve">óbundins </w:t>
      </w:r>
      <w:r w:rsidRPr="00C03D4B">
        <w:rPr>
          <w:lang w:val="is-IS"/>
        </w:rPr>
        <w:t>burðarlags miðast við áætlaðan fjölda þungra bíla</w:t>
      </w:r>
      <w:r w:rsidR="00890E13">
        <w:rPr>
          <w:lang w:val="is-IS"/>
        </w:rPr>
        <w:t xml:space="preserve"> á dag</w:t>
      </w:r>
      <w:r w:rsidRPr="00C03D4B">
        <w:rPr>
          <w:lang w:val="is-IS"/>
        </w:rPr>
        <w:t xml:space="preserve"> (ÁDU</w:t>
      </w:r>
      <w:r w:rsidRPr="006570A1">
        <w:rPr>
          <w:vertAlign w:val="subscript"/>
          <w:lang w:val="is-IS"/>
        </w:rPr>
        <w:t>Þ</w:t>
      </w:r>
      <w:r w:rsidRPr="00C03D4B">
        <w:rPr>
          <w:lang w:val="is-IS"/>
        </w:rPr>
        <w:t xml:space="preserve">) á opnunarári vegarins þannig að krafist er betri efnisgæða eftir því sem vegurinn hefur meira hlutverki að gegna í þjóðvegakerfi landsins. Þannig eru gerðar mestar kröfur til efnisgæða burðarlags þar sem þungaumferð er mikil, enda er hún ráðandi hvað varðar álag á burðarlag. Þungir bílar teljast vera bílar með heildarþyngd &gt; 3,5 tonn og miðað er við þungaumferð samtals á tveggja akreina vegi. </w:t>
      </w:r>
    </w:p>
    <w:p w14:paraId="5242B3BF" w14:textId="240CA5CF" w:rsidR="00C03D4B" w:rsidRPr="00C03D4B" w:rsidRDefault="00C03D4B" w:rsidP="00C03D4B">
      <w:pPr>
        <w:spacing w:after="240"/>
        <w:rPr>
          <w:lang w:val="is-IS"/>
        </w:rPr>
      </w:pPr>
      <w:r w:rsidRPr="00C03D4B">
        <w:rPr>
          <w:lang w:val="is-IS"/>
        </w:rPr>
        <w:t xml:space="preserve">Það er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(LA gildi) í burðarlag miðast við að bundna slitlagið verði þunn </w:t>
      </w:r>
      <w:proofErr w:type="spellStart"/>
      <w:r w:rsidRPr="00C03D4B">
        <w:rPr>
          <w:lang w:val="is-IS"/>
        </w:rPr>
        <w:t>klæðing</w:t>
      </w:r>
      <w:proofErr w:type="spellEnd"/>
      <w:r w:rsidRPr="00C03D4B">
        <w:rPr>
          <w:lang w:val="is-IS"/>
        </w:rPr>
        <w:t xml:space="preserve">. Ef fyrirhugað er að leggja burðarlagsmalbik ofan á óbundið burðarlag og síðan slitlagsmalbik kemur til greina að draga úr kröfum til styrks steinefna í óbundna burðarlaginu.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sementi eða biki. Einnig má nefna að til greina kemur að gera minni kröfur til neðri hluta burðarlags en efri hluta. Kröfur til steinefna í burðarlag miðast við heildarfjölda þungra bíla á tveggja akreina vegi.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63F67FD9" w14:textId="77777777" w:rsidR="00C03D4B" w:rsidRPr="00C03D4B" w:rsidRDefault="00C03D4B" w:rsidP="00C03D4B">
      <w:pPr>
        <w:spacing w:after="240"/>
        <w:rPr>
          <w:lang w:val="is-IS"/>
        </w:rPr>
      </w:pPr>
      <w:r w:rsidRPr="00C03D4B">
        <w:rPr>
          <w:lang w:val="is-IS"/>
        </w:rPr>
        <w:t xml:space="preserve">Það er meiri vandkvæðum bundið að sinna viðhaldi vega eftir því sem umferðin er meiri og því mikilvægt að umferðarmestu vegirnir séu í upphafi byggðir úr gæðaefnum. Malarslitlög þola meiri formbreytingar í burðarlagi en malbiksslitlög á vegum í hærri umferðarflokkum og steypt slitlög þola mjög litlar formbreytingar. Sú grundvallarkrafa er gerð til burðarlagsefnis að það sé frostfrítt þannig að í efninu verði ekki frostlyftingar. Þetta á einnig við um malarvegi, þó að malarslitlög þoli miklar hreyfingar, enda er vegakerfið í stöðugri uppbyggingu og malarvegur í dag </w:t>
      </w:r>
      <w:r w:rsidRPr="00C03D4B">
        <w:rPr>
          <w:lang w:val="is-IS"/>
        </w:rPr>
        <w:lastRenderedPageBreak/>
        <w:t xml:space="preserve">getur verið lagður </w:t>
      </w:r>
      <w:proofErr w:type="spellStart"/>
      <w:r w:rsidRPr="00C03D4B">
        <w:rPr>
          <w:lang w:val="is-IS"/>
        </w:rPr>
        <w:t>klæðingu</w:t>
      </w:r>
      <w:proofErr w:type="spellEnd"/>
      <w:r w:rsidRPr="00C03D4B">
        <w:rPr>
          <w:lang w:val="is-IS"/>
        </w:rPr>
        <w:t xml:space="preserve"> á morgun. Þegar malarvegir eru styrktir fyrir lögn </w:t>
      </w:r>
      <w:proofErr w:type="spellStart"/>
      <w:r w:rsidRPr="00C03D4B">
        <w:rPr>
          <w:lang w:val="is-IS"/>
        </w:rPr>
        <w:t>klæðingar</w:t>
      </w:r>
      <w:proofErr w:type="spellEnd"/>
      <w:r w:rsidRPr="00C03D4B">
        <w:rPr>
          <w:lang w:val="is-IS"/>
        </w:rPr>
        <w:t xml:space="preserve"> er malarslitlagið fyrst hreinsað af veginum en síðan er vegurinn yfirleitt styrktur með nýju burðarlagi þannig að gamla burðarlagið gegnir eftirleiðis hlutverki </w:t>
      </w:r>
      <w:proofErr w:type="spellStart"/>
      <w:r w:rsidRPr="00C03D4B">
        <w:rPr>
          <w:lang w:val="is-IS"/>
        </w:rPr>
        <w:t>styrktarlags</w:t>
      </w:r>
      <w:proofErr w:type="spellEnd"/>
      <w:r w:rsidRPr="00C03D4B">
        <w:rPr>
          <w:lang w:val="is-IS"/>
        </w:rPr>
        <w:t xml:space="preserve">. Af þessum ástæðum er látið nægja að gera sömu kröfur til efnisgæða burðarlaga á malarvegum og </w:t>
      </w:r>
      <w:proofErr w:type="spellStart"/>
      <w:r w:rsidRPr="00C03D4B">
        <w:rPr>
          <w:lang w:val="is-IS"/>
        </w:rPr>
        <w:t>styrktarlaga</w:t>
      </w:r>
      <w:proofErr w:type="spellEnd"/>
      <w:r w:rsidRPr="00C03D4B">
        <w:rPr>
          <w:lang w:val="is-IS"/>
        </w:rPr>
        <w:t xml:space="preserve"> samsvarandi vega sem lagðir eru </w:t>
      </w:r>
      <w:proofErr w:type="spellStart"/>
      <w:r w:rsidRPr="00C03D4B">
        <w:rPr>
          <w:lang w:val="is-IS"/>
        </w:rPr>
        <w:t>klæðingu</w:t>
      </w:r>
      <w:proofErr w:type="spellEnd"/>
      <w:r w:rsidRPr="00C03D4B">
        <w:rPr>
          <w:lang w:val="is-IS"/>
        </w:rPr>
        <w:t xml:space="preserve">.    </w:t>
      </w:r>
    </w:p>
    <w:p w14:paraId="0293A365" w14:textId="2A5EFBE2" w:rsidR="00C03D4B" w:rsidRPr="00C03D4B" w:rsidRDefault="00C03D4B" w:rsidP="00C03D4B">
      <w:pPr>
        <w:spacing w:after="240"/>
        <w:rPr>
          <w:lang w:val="is-IS"/>
        </w:rPr>
      </w:pPr>
      <w:r w:rsidRPr="00C03D4B">
        <w:rPr>
          <w:lang w:val="is-IS"/>
        </w:rPr>
        <w:t xml:space="preserve">Íslenskur fylgistaðall um framleiðslu </w:t>
      </w:r>
      <w:proofErr w:type="spellStart"/>
      <w:r w:rsidRPr="00C03D4B">
        <w:rPr>
          <w:lang w:val="is-IS"/>
        </w:rPr>
        <w:t>steinfna</w:t>
      </w:r>
      <w:proofErr w:type="spellEnd"/>
      <w:r w:rsidRPr="00C03D4B">
        <w:rPr>
          <w:lang w:val="is-IS"/>
        </w:rPr>
        <w:t xml:space="preserve"> var gefinn út af Staðlaráði Íslands og tók gildi hérlendis árið 2013, ÍST 76</w:t>
      </w:r>
      <w:r w:rsidR="00914F69">
        <w:rPr>
          <w:rStyle w:val="FootnoteReference"/>
          <w:lang w:val="is-IS"/>
        </w:rPr>
        <w:footnoteReference w:id="4"/>
      </w:r>
      <w:r w:rsidRPr="00C03D4B">
        <w:rPr>
          <w:lang w:val="is-IS"/>
        </w:rPr>
        <w:t xml:space="preserve">. Í Efnisgæðaritinu er tekið mið af íslenskum fylgistöðlum með </w:t>
      </w:r>
      <w:proofErr w:type="spellStart"/>
      <w:r w:rsidRPr="00C03D4B">
        <w:rPr>
          <w:lang w:val="is-IS"/>
        </w:rPr>
        <w:t>framleiðslustöðlunum</w:t>
      </w:r>
      <w:proofErr w:type="spellEnd"/>
      <w:r w:rsidRPr="00C03D4B">
        <w:rPr>
          <w:lang w:val="is-IS"/>
        </w:rPr>
        <w:t xml:space="preserve"> þar sem valdar hafa verið þær prófunaraðferðir sem eru taldar henta best íslenskum steinefnum og aðstæðum. Gerð er grein fyrir þeim í einstökum köflum Efnisgæðaritsins og í viðauka 4. Í </w:t>
      </w:r>
      <w:proofErr w:type="spellStart"/>
      <w:r w:rsidRPr="00C03D4B">
        <w:rPr>
          <w:lang w:val="is-IS"/>
        </w:rPr>
        <w:t>fylgistaðlinum</w:t>
      </w:r>
      <w:proofErr w:type="spellEnd"/>
      <w:r w:rsidRPr="00C03D4B">
        <w:rPr>
          <w:lang w:val="is-IS"/>
        </w:rPr>
        <w:t xml:space="preserve">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Bent skal á að í kafla 2.4 í Inngangi er fjallað nánar um stöðu evrópskra </w:t>
      </w:r>
      <w:proofErr w:type="spellStart"/>
      <w:r w:rsidRPr="00C03D4B">
        <w:rPr>
          <w:lang w:val="is-IS"/>
        </w:rPr>
        <w:t>framleiðslustaðla</w:t>
      </w:r>
      <w:proofErr w:type="spellEnd"/>
      <w:r w:rsidRPr="00C03D4B">
        <w:rPr>
          <w:lang w:val="is-IS"/>
        </w:rPr>
        <w:t xml:space="preserve"> fyrir steinefni. </w:t>
      </w:r>
    </w:p>
    <w:p w14:paraId="74EFFAF5" w14:textId="77777777" w:rsidR="00C03D4B" w:rsidRPr="00C03D4B" w:rsidRDefault="00C03D4B" w:rsidP="00C03D4B">
      <w:pPr>
        <w:spacing w:after="240"/>
        <w:rPr>
          <w:lang w:val="is-IS"/>
        </w:rPr>
      </w:pPr>
      <w:r w:rsidRPr="00C03D4B">
        <w:rPr>
          <w:lang w:val="is-IS"/>
        </w:rPr>
        <w:t>Þær kröfur sem hér eru settar fram gilda fyrir efni í námu en gera má ráð fyrir og rétt að hafa í huga, að breytingar verða á eiginleikum efnisins við frágang í vegi.</w:t>
      </w:r>
    </w:p>
    <w:p w14:paraId="357B7BB9" w14:textId="77777777" w:rsidR="00C03D4B" w:rsidRPr="00C03D4B" w:rsidRDefault="00C03D4B" w:rsidP="00C03D4B">
      <w:pPr>
        <w:spacing w:after="240"/>
        <w:rPr>
          <w:lang w:val="is-IS"/>
        </w:rPr>
      </w:pPr>
      <w:r w:rsidRPr="00C03D4B">
        <w:rPr>
          <w:lang w:val="is-IS"/>
        </w:rPr>
        <w:t xml:space="preserve">Í </w:t>
      </w:r>
      <w:proofErr w:type="spellStart"/>
      <w:r w:rsidRPr="00C03D4B">
        <w:rPr>
          <w:lang w:val="is-IS"/>
        </w:rPr>
        <w:t>framleiðslustaðli</w:t>
      </w:r>
      <w:proofErr w:type="spellEnd"/>
      <w:r w:rsidRPr="00C03D4B">
        <w:rPr>
          <w:lang w:val="is-IS"/>
        </w:rPr>
        <w:t xml:space="preserve"> ÍST EN 13242 er fjallað um mat og staðfesting á gæðastöðugleika steinefna – gerðarprófun og framleiðslueftirlit (e. </w:t>
      </w:r>
      <w:r w:rsidRPr="009F3862">
        <w:rPr>
          <w:i/>
          <w:iCs/>
          <w:lang w:val="is-IS"/>
        </w:rPr>
        <w:t xml:space="preserve">Assessment </w:t>
      </w:r>
      <w:proofErr w:type="spellStart"/>
      <w:r w:rsidRPr="009F3862">
        <w:rPr>
          <w:i/>
          <w:iCs/>
          <w:lang w:val="is-IS"/>
        </w:rPr>
        <w:t>and</w:t>
      </w:r>
      <w:proofErr w:type="spellEnd"/>
      <w:r w:rsidRPr="009F3862">
        <w:rPr>
          <w:i/>
          <w:iCs/>
          <w:lang w:val="is-IS"/>
        </w:rPr>
        <w:t xml:space="preserve"> </w:t>
      </w:r>
      <w:proofErr w:type="spellStart"/>
      <w:r w:rsidRPr="009F3862">
        <w:rPr>
          <w:i/>
          <w:iCs/>
          <w:lang w:val="is-IS"/>
        </w:rPr>
        <w:t>Verification</w:t>
      </w:r>
      <w:proofErr w:type="spellEnd"/>
      <w:r w:rsidRPr="009F3862">
        <w:rPr>
          <w:i/>
          <w:iCs/>
          <w:lang w:val="is-IS"/>
        </w:rPr>
        <w:t xml:space="preserve"> of </w:t>
      </w:r>
      <w:proofErr w:type="spellStart"/>
      <w:r w:rsidRPr="009F3862">
        <w:rPr>
          <w:i/>
          <w:iCs/>
          <w:lang w:val="is-IS"/>
        </w:rPr>
        <w:t>the</w:t>
      </w:r>
      <w:proofErr w:type="spellEnd"/>
      <w:r w:rsidRPr="009F3862">
        <w:rPr>
          <w:i/>
          <w:iCs/>
          <w:lang w:val="is-IS"/>
        </w:rPr>
        <w:t xml:space="preserve"> </w:t>
      </w:r>
      <w:proofErr w:type="spellStart"/>
      <w:r w:rsidRPr="009F3862">
        <w:rPr>
          <w:i/>
          <w:iCs/>
          <w:lang w:val="is-IS"/>
        </w:rPr>
        <w:t>Constancy</w:t>
      </w:r>
      <w:proofErr w:type="spellEnd"/>
      <w:r w:rsidRPr="009F3862">
        <w:rPr>
          <w:i/>
          <w:iCs/>
          <w:lang w:val="is-IS"/>
        </w:rPr>
        <w:t xml:space="preserve"> of </w:t>
      </w:r>
      <w:proofErr w:type="spellStart"/>
      <w:r w:rsidRPr="009F3862">
        <w:rPr>
          <w:i/>
          <w:iCs/>
          <w:lang w:val="is-IS"/>
        </w:rPr>
        <w:t>Performance</w:t>
      </w:r>
      <w:proofErr w:type="spellEnd"/>
      <w:r w:rsidRPr="009F3862">
        <w:rPr>
          <w:i/>
          <w:iCs/>
          <w:lang w:val="is-IS"/>
        </w:rPr>
        <w:t xml:space="preserve"> (AVCP) of </w:t>
      </w:r>
      <w:proofErr w:type="spellStart"/>
      <w:r w:rsidRPr="009F3862">
        <w:rPr>
          <w:i/>
          <w:iCs/>
          <w:lang w:val="is-IS"/>
        </w:rPr>
        <w:t>aggregates</w:t>
      </w:r>
      <w:proofErr w:type="spellEnd"/>
      <w:r w:rsidRPr="009F3862">
        <w:rPr>
          <w:i/>
          <w:iCs/>
          <w:lang w:val="is-IS"/>
        </w:rPr>
        <w:t xml:space="preserve"> — </w:t>
      </w:r>
      <w:proofErr w:type="spellStart"/>
      <w:r w:rsidRPr="009F3862">
        <w:rPr>
          <w:i/>
          <w:iCs/>
          <w:lang w:val="is-IS"/>
        </w:rPr>
        <w:t>Type</w:t>
      </w:r>
      <w:proofErr w:type="spellEnd"/>
      <w:r w:rsidRPr="009F3862">
        <w:rPr>
          <w:i/>
          <w:iCs/>
          <w:lang w:val="is-IS"/>
        </w:rPr>
        <w:t xml:space="preserve"> Testing </w:t>
      </w:r>
      <w:proofErr w:type="spellStart"/>
      <w:r w:rsidRPr="009F3862">
        <w:rPr>
          <w:i/>
          <w:iCs/>
          <w:lang w:val="is-IS"/>
        </w:rPr>
        <w:t>and</w:t>
      </w:r>
      <w:proofErr w:type="spellEnd"/>
      <w:r w:rsidRPr="009F3862">
        <w:rPr>
          <w:i/>
          <w:iCs/>
          <w:lang w:val="is-IS"/>
        </w:rPr>
        <w:t xml:space="preserve"> </w:t>
      </w:r>
      <w:proofErr w:type="spellStart"/>
      <w:r w:rsidRPr="009F3862">
        <w:rPr>
          <w:i/>
          <w:iCs/>
          <w:lang w:val="is-IS"/>
        </w:rPr>
        <w:t>Factory</w:t>
      </w:r>
      <w:proofErr w:type="spellEnd"/>
      <w:r w:rsidRPr="009F3862">
        <w:rPr>
          <w:i/>
          <w:iCs/>
          <w:lang w:val="is-IS"/>
        </w:rPr>
        <w:t xml:space="preserve"> </w:t>
      </w:r>
      <w:proofErr w:type="spellStart"/>
      <w:r w:rsidRPr="009F3862">
        <w:rPr>
          <w:i/>
          <w:iCs/>
          <w:lang w:val="is-IS"/>
        </w:rPr>
        <w:t>Production</w:t>
      </w:r>
      <w:proofErr w:type="spellEnd"/>
      <w:r w:rsidRPr="009F3862">
        <w:rPr>
          <w:i/>
          <w:iCs/>
          <w:lang w:val="is-IS"/>
        </w:rPr>
        <w:t xml:space="preserve"> Control</w:t>
      </w:r>
      <w:r w:rsidRPr="00C03D4B">
        <w:rPr>
          <w:lang w:val="is-IS"/>
        </w:rPr>
        <w:t xml:space="preserve">), sem ber að viðhafa við framleiðslu steinefna. </w:t>
      </w:r>
    </w:p>
    <w:p w14:paraId="67C61A3C" w14:textId="67C58FF8" w:rsidR="00153BC5" w:rsidRDefault="00C03D4B" w:rsidP="00C03D4B">
      <w:pPr>
        <w:spacing w:after="240"/>
        <w:rPr>
          <w:lang w:val="is-IS"/>
        </w:rPr>
      </w:pPr>
      <w:r w:rsidRPr="00C03D4B">
        <w:rPr>
          <w:lang w:val="is-IS"/>
        </w:rPr>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2384FD8A" w14:textId="4BEE7EF8" w:rsidR="00AD172A" w:rsidRPr="00AD172A" w:rsidRDefault="00AD172A" w:rsidP="00436DBA">
      <w:pPr>
        <w:pStyle w:val="Heading3"/>
      </w:pPr>
      <w:bookmarkStart w:id="22" w:name="_Toc184731201"/>
      <w:r w:rsidRPr="00AD172A">
        <w:t>5.5.1</w:t>
      </w:r>
      <w:r w:rsidR="00A65BB6">
        <w:t xml:space="preserve"> a) </w:t>
      </w:r>
      <w:r w:rsidRPr="00AD172A">
        <w:tab/>
        <w:t>Kröfur til steinefna</w:t>
      </w:r>
      <w:bookmarkEnd w:id="22"/>
    </w:p>
    <w:p w14:paraId="3FFF4B35" w14:textId="08BD3E54" w:rsidR="00AD172A" w:rsidRPr="00AD172A" w:rsidRDefault="00AD172A" w:rsidP="00AD172A">
      <w:pPr>
        <w:spacing w:after="240"/>
        <w:rPr>
          <w:lang w:val="is-IS"/>
        </w:rPr>
      </w:pPr>
      <w:r w:rsidRPr="00AD172A">
        <w:rPr>
          <w:lang w:val="is-IS"/>
        </w:rPr>
        <w:t xml:space="preserve">Í </w:t>
      </w:r>
      <w:proofErr w:type="spellStart"/>
      <w:r w:rsidRPr="00AD172A">
        <w:rPr>
          <w:lang w:val="is-IS"/>
        </w:rPr>
        <w:t>framleiðslustaðli</w:t>
      </w:r>
      <w:proofErr w:type="spellEnd"/>
      <w:r w:rsidRPr="00AD172A">
        <w:rPr>
          <w:lang w:val="is-IS"/>
        </w:rPr>
        <w:t xml:space="preserve">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burðarlagsefna eru settar fram sem kröfuflokkur í samræmi við staðal ÍST EN 13242 (sjá töflur 5-8</w:t>
      </w:r>
      <w:r w:rsidR="00357703">
        <w:rPr>
          <w:lang w:val="is-IS"/>
        </w:rPr>
        <w:t xml:space="preserve"> </w:t>
      </w:r>
      <w:r w:rsidRPr="00AD172A">
        <w:rPr>
          <w:lang w:val="is-IS"/>
        </w:rPr>
        <w:t>a og 5-8</w:t>
      </w:r>
      <w:r w:rsidR="00357703">
        <w:rPr>
          <w:lang w:val="is-IS"/>
        </w:rPr>
        <w:t xml:space="preserve"> </w:t>
      </w:r>
      <w:r w:rsidRPr="00AD172A">
        <w:rPr>
          <w:lang w:val="is-IS"/>
        </w:rPr>
        <w:t xml:space="preserve">b) að 90% mælinga skuli liggja innan marka sem framleiðandi lýsir yfir. Þar að auki skulu skv. </w:t>
      </w:r>
      <w:proofErr w:type="spellStart"/>
      <w:r w:rsidRPr="00AD172A">
        <w:rPr>
          <w:lang w:val="is-IS"/>
        </w:rPr>
        <w:t>framleiðslustaðli</w:t>
      </w:r>
      <w:proofErr w:type="spellEnd"/>
      <w:r w:rsidRPr="00AD172A">
        <w:rPr>
          <w:lang w:val="is-IS"/>
        </w:rPr>
        <w:t xml:space="preserve"> öll gildi fyrir aðrar prófunaraðferðir vera innan þess kröfuflokks sem framleiðandi ábyrgist (e. </w:t>
      </w:r>
      <w:r w:rsidRPr="00FD4449">
        <w:rPr>
          <w:i/>
          <w:iCs/>
          <w:lang w:val="is-IS"/>
        </w:rPr>
        <w:t xml:space="preserve">within </w:t>
      </w:r>
      <w:proofErr w:type="spellStart"/>
      <w:r w:rsidRPr="00FD4449">
        <w:rPr>
          <w:i/>
          <w:iCs/>
          <w:lang w:val="is-IS"/>
        </w:rPr>
        <w:t>the</w:t>
      </w:r>
      <w:proofErr w:type="spellEnd"/>
      <w:r w:rsidRPr="00FD4449">
        <w:rPr>
          <w:i/>
          <w:iCs/>
          <w:lang w:val="is-IS"/>
        </w:rPr>
        <w:t xml:space="preserve"> </w:t>
      </w:r>
      <w:proofErr w:type="spellStart"/>
      <w:r w:rsidRPr="00FD4449">
        <w:rPr>
          <w:i/>
          <w:iCs/>
          <w:lang w:val="is-IS"/>
        </w:rPr>
        <w:t>limit</w:t>
      </w:r>
      <w:proofErr w:type="spellEnd"/>
      <w:r w:rsidRPr="00FD4449">
        <w:rPr>
          <w:i/>
          <w:iCs/>
          <w:lang w:val="is-IS"/>
        </w:rPr>
        <w:t xml:space="preserve"> </w:t>
      </w:r>
      <w:proofErr w:type="spellStart"/>
      <w:r w:rsidRPr="00FD4449">
        <w:rPr>
          <w:i/>
          <w:iCs/>
          <w:lang w:val="is-IS"/>
        </w:rPr>
        <w:t>specified</w:t>
      </w:r>
      <w:proofErr w:type="spellEnd"/>
      <w:r w:rsidRPr="00AD172A">
        <w:rPr>
          <w:lang w:val="is-IS"/>
        </w:rPr>
        <w:t xml:space="preserve">). Vegagerðin setur einnig fram almennar frávikareglur </w:t>
      </w:r>
      <w:r w:rsidRPr="00AD172A">
        <w:rPr>
          <w:lang w:val="is-IS"/>
        </w:rPr>
        <w:lastRenderedPageBreak/>
        <w:t>varðandi kröfur til berggæða og ásýndar bergs, sem gera ráð fyrir að eitt gildi af hverjum fimm gildum megi víkja frá kröfugildi sem nemur allt að 10% í átt til lakari efnisgæða. Þannig mætti mest eitt sýni af fimm mælast með LA gildi 22 ef kröfuflokkurinn er LA</w:t>
      </w:r>
      <w:r w:rsidRPr="00FD4449">
        <w:rPr>
          <w:vertAlign w:val="subscript"/>
          <w:lang w:val="is-IS"/>
        </w:rPr>
        <w:t>20</w:t>
      </w:r>
      <w:r w:rsidRPr="00AD172A">
        <w:rPr>
          <w:lang w:val="is-IS"/>
        </w:rPr>
        <w:t xml:space="preserve"> og hin fjögur skulu þá vera innan marka. </w:t>
      </w:r>
    </w:p>
    <w:p w14:paraId="716A1244" w14:textId="00917D71" w:rsidR="00AD172A" w:rsidRPr="00AD172A" w:rsidRDefault="00AD172A" w:rsidP="00AD172A">
      <w:pPr>
        <w:spacing w:after="240"/>
        <w:rPr>
          <w:lang w:val="is-IS"/>
        </w:rPr>
      </w:pPr>
      <w:r w:rsidRPr="00AD172A">
        <w:rPr>
          <w:lang w:val="is-IS"/>
        </w:rPr>
        <w:t xml:space="preserve">Markalínur Vegagerðarinnar fyrir </w:t>
      </w:r>
      <w:r w:rsidR="00604578">
        <w:rPr>
          <w:lang w:val="is-IS"/>
        </w:rPr>
        <w:t xml:space="preserve">óbundið </w:t>
      </w:r>
      <w:r w:rsidRPr="00AD172A">
        <w:rPr>
          <w:lang w:val="is-IS"/>
        </w:rPr>
        <w:t xml:space="preserve">burðarlag byggja á ákvæðum </w:t>
      </w:r>
      <w:proofErr w:type="spellStart"/>
      <w:r w:rsidRPr="00AD172A">
        <w:rPr>
          <w:lang w:val="is-IS"/>
        </w:rPr>
        <w:t>staðals</w:t>
      </w:r>
      <w:proofErr w:type="spellEnd"/>
      <w:r w:rsidRPr="00AD172A">
        <w:rPr>
          <w:lang w:val="is-IS"/>
        </w:rPr>
        <w:t xml:space="preserve"> ÍST EN 13285 og þar gilda frávikskröfur um kornadreifingu, þ.e. innri og ytri markalínur, sem tilgreindar eru í kaflanum um kornadreifingu hér á eftir.</w:t>
      </w:r>
    </w:p>
    <w:p w14:paraId="0D4BB703" w14:textId="77777777" w:rsidR="00AD172A" w:rsidRPr="00FD4449" w:rsidRDefault="00AD172A" w:rsidP="00EC37E1">
      <w:pPr>
        <w:pStyle w:val="Skletruundirfyrirsgn"/>
      </w:pPr>
      <w:r w:rsidRPr="00FD4449">
        <w:t>Kornadreifing</w:t>
      </w:r>
    </w:p>
    <w:p w14:paraId="2CB8AEC1" w14:textId="47A6D2F6" w:rsidR="00AD172A" w:rsidRPr="00AD172A" w:rsidRDefault="00AD172A" w:rsidP="00AD172A">
      <w:pPr>
        <w:spacing w:after="240"/>
        <w:rPr>
          <w:lang w:val="is-IS"/>
        </w:rPr>
      </w:pPr>
      <w:r w:rsidRPr="00AD172A">
        <w:rPr>
          <w:lang w:val="is-IS"/>
        </w:rPr>
        <w:t xml:space="preserve">Kröfur til kornadreifingar óbundinna burðarlagsefna þar sem d=0 og D=X (neðri og efri flokkunarstærð í mm) miðast við staðalinn ÍST EN 13285 Óbundnar blöndur – eiginleikar (e. </w:t>
      </w:r>
      <w:proofErr w:type="spellStart"/>
      <w:r w:rsidRPr="00FD4449">
        <w:rPr>
          <w:i/>
          <w:iCs/>
          <w:lang w:val="is-IS"/>
        </w:rPr>
        <w:t>Unbound</w:t>
      </w:r>
      <w:proofErr w:type="spellEnd"/>
      <w:r w:rsidRPr="00FD4449">
        <w:rPr>
          <w:i/>
          <w:iCs/>
          <w:lang w:val="is-IS"/>
        </w:rPr>
        <w:t xml:space="preserve"> </w:t>
      </w:r>
      <w:proofErr w:type="spellStart"/>
      <w:r w:rsidRPr="00FD4449">
        <w:rPr>
          <w:i/>
          <w:iCs/>
          <w:lang w:val="is-IS"/>
        </w:rPr>
        <w:t>mixtures</w:t>
      </w:r>
      <w:proofErr w:type="spellEnd"/>
      <w:r w:rsidRPr="00FD4449">
        <w:rPr>
          <w:i/>
          <w:iCs/>
          <w:lang w:val="is-IS"/>
        </w:rPr>
        <w:t xml:space="preserve"> – </w:t>
      </w:r>
      <w:proofErr w:type="spellStart"/>
      <w:r w:rsidRPr="00FD4449">
        <w:rPr>
          <w:i/>
          <w:iCs/>
          <w:lang w:val="is-IS"/>
        </w:rPr>
        <w:t>Specification</w:t>
      </w:r>
      <w:proofErr w:type="spellEnd"/>
      <w:r w:rsidRPr="00AD172A">
        <w:rPr>
          <w:lang w:val="is-IS"/>
        </w:rPr>
        <w:t xml:space="preserve">). Hönnuður/verkkaupi velur stærðarflokk sem hentar viðkomandi notkun efnisins, sjá töflu 1 í staðlinum (e. </w:t>
      </w:r>
      <w:proofErr w:type="spellStart"/>
      <w:r w:rsidRPr="00F17849">
        <w:rPr>
          <w:i/>
          <w:iCs/>
          <w:lang w:val="is-IS"/>
        </w:rPr>
        <w:t>mixture</w:t>
      </w:r>
      <w:proofErr w:type="spellEnd"/>
      <w:r w:rsidRPr="00F17849">
        <w:rPr>
          <w:i/>
          <w:iCs/>
          <w:lang w:val="is-IS"/>
        </w:rPr>
        <w:t xml:space="preserve"> </w:t>
      </w:r>
      <w:proofErr w:type="spellStart"/>
      <w:r w:rsidRPr="00F17849">
        <w:rPr>
          <w:i/>
          <w:iCs/>
          <w:lang w:val="is-IS"/>
        </w:rPr>
        <w:t>designation</w:t>
      </w:r>
      <w:proofErr w:type="spellEnd"/>
      <w:r w:rsidRPr="00AD172A">
        <w:rPr>
          <w:lang w:val="is-IS"/>
        </w:rPr>
        <w:t xml:space="preserve">). Alls eru 14 stærðarflokkar í staðlinum en hér verða birtar markalínur 5 stærðarflokka sem taka mið af flokkunarkerfi </w:t>
      </w:r>
      <w:proofErr w:type="spellStart"/>
      <w:r w:rsidRPr="00AD172A">
        <w:rPr>
          <w:lang w:val="is-IS"/>
        </w:rPr>
        <w:t>staðalsins</w:t>
      </w:r>
      <w:proofErr w:type="spellEnd"/>
      <w:r w:rsidRPr="00AD172A">
        <w:rPr>
          <w:lang w:val="is-IS"/>
        </w:rPr>
        <w:t xml:space="preserve"> fyrir burðarlagsefni</w:t>
      </w:r>
      <w:r w:rsidR="0058376B">
        <w:rPr>
          <w:lang w:val="is-IS"/>
        </w:rPr>
        <w:t>,</w:t>
      </w:r>
      <w:r w:rsidRPr="00AD172A">
        <w:rPr>
          <w:lang w:val="is-IS"/>
        </w:rPr>
        <w:t xml:space="preserve"> þ.e. 0/22, 0/32, 0/45, 0/63 og 0/90. Í staðlinum eru einnig settir fram flokkar fyrir hámark og lágmark fínefna minni en 0,063 mm (sjá töflur 2 og 3 í staðlinum) og um yfirstærðir, þ.e. hversu stórt hlutfall sýnis má vera yfir efri flokkunarstærð (sjá töflu 4 í staðlinum). Þá er kornadreifingin valin með tilliti til taflna 5 og 6 í staðlinum, þar sem ytri (e. </w:t>
      </w:r>
      <w:proofErr w:type="spellStart"/>
      <w:r w:rsidRPr="00FD4449">
        <w:rPr>
          <w:i/>
          <w:iCs/>
          <w:lang w:val="is-IS"/>
        </w:rPr>
        <w:t>Overall</w:t>
      </w:r>
      <w:proofErr w:type="spellEnd"/>
      <w:r w:rsidRPr="00FD4449">
        <w:rPr>
          <w:i/>
          <w:iCs/>
          <w:lang w:val="is-IS"/>
        </w:rPr>
        <w:t xml:space="preserve"> </w:t>
      </w:r>
      <w:proofErr w:type="spellStart"/>
      <w:r w:rsidRPr="00FD4449">
        <w:rPr>
          <w:i/>
          <w:iCs/>
          <w:lang w:val="is-IS"/>
        </w:rPr>
        <w:t>grading</w:t>
      </w:r>
      <w:proofErr w:type="spellEnd"/>
      <w:r w:rsidRPr="00AD172A">
        <w:rPr>
          <w:lang w:val="is-IS"/>
        </w:rPr>
        <w:t xml:space="preserve">) og innri (e. </w:t>
      </w:r>
      <w:proofErr w:type="spellStart"/>
      <w:r w:rsidRPr="00FD4449">
        <w:rPr>
          <w:i/>
          <w:iCs/>
          <w:lang w:val="is-IS"/>
        </w:rPr>
        <w:t>Suppliers</w:t>
      </w:r>
      <w:proofErr w:type="spellEnd"/>
      <w:r w:rsidRPr="00FD4449">
        <w:rPr>
          <w:i/>
          <w:iCs/>
          <w:lang w:val="is-IS"/>
        </w:rPr>
        <w:t xml:space="preserve"> </w:t>
      </w:r>
      <w:proofErr w:type="spellStart"/>
      <w:r w:rsidRPr="00FD4449">
        <w:rPr>
          <w:i/>
          <w:iCs/>
          <w:lang w:val="is-IS"/>
        </w:rPr>
        <w:t>declared</w:t>
      </w:r>
      <w:proofErr w:type="spellEnd"/>
      <w:r w:rsidRPr="00FD4449">
        <w:rPr>
          <w:i/>
          <w:iCs/>
          <w:lang w:val="is-IS"/>
        </w:rPr>
        <w:t xml:space="preserve"> value</w:t>
      </w:r>
      <w:r w:rsidRPr="00AD172A">
        <w:rPr>
          <w:lang w:val="is-IS"/>
        </w:rPr>
        <w:t>) markalínur eru settar fram á almennan hátt. Fyrrnefndu markalínurnar sýna hvar allar kornagreiningar skulu liggja, en þær síðarnefndu sýna hvar meðaltal allra kornagreininga skal liggja. Þessi stöku frávik mega þó ekki víkja bæði niður og upp fyrir innri markalínur. Það sem að ofan er talið má setja fram á einfaldan hátt eins og dæmið hér á eftir sýnir:</w:t>
      </w:r>
    </w:p>
    <w:p w14:paraId="4414F296" w14:textId="0A59E3EA" w:rsidR="00AD172A" w:rsidRPr="00AD172A" w:rsidRDefault="00AD172A" w:rsidP="00AD172A">
      <w:pPr>
        <w:spacing w:after="240"/>
        <w:rPr>
          <w:lang w:val="is-IS"/>
        </w:rPr>
      </w:pPr>
      <w:r w:rsidRPr="00AD172A">
        <w:rPr>
          <w:lang w:val="is-IS"/>
        </w:rPr>
        <w:t>0/32: UF</w:t>
      </w:r>
      <w:r w:rsidRPr="00F17849">
        <w:rPr>
          <w:vertAlign w:val="subscript"/>
          <w:lang w:val="is-IS"/>
        </w:rPr>
        <w:t>5</w:t>
      </w:r>
      <w:r w:rsidRPr="00AD172A">
        <w:rPr>
          <w:lang w:val="is-IS"/>
        </w:rPr>
        <w:t>, LF</w:t>
      </w:r>
      <w:r w:rsidRPr="00F17849">
        <w:rPr>
          <w:vertAlign w:val="subscript"/>
          <w:lang w:val="is-IS"/>
        </w:rPr>
        <w:t>2</w:t>
      </w:r>
      <w:r w:rsidRPr="00AD172A">
        <w:rPr>
          <w:lang w:val="is-IS"/>
        </w:rPr>
        <w:t>, OC</w:t>
      </w:r>
      <w:r w:rsidRPr="00F17849">
        <w:rPr>
          <w:vertAlign w:val="subscript"/>
          <w:lang w:val="is-IS"/>
        </w:rPr>
        <w:t>85</w:t>
      </w:r>
      <w:r w:rsidRPr="00AD172A">
        <w:rPr>
          <w:lang w:val="is-IS"/>
        </w:rPr>
        <w:t>, G</w:t>
      </w:r>
      <w:r w:rsidR="00BB29AB">
        <w:rPr>
          <w:vertAlign w:val="subscript"/>
          <w:lang w:val="is-IS"/>
        </w:rPr>
        <w:t>O</w:t>
      </w:r>
      <w:r w:rsidRPr="00AD172A">
        <w:rPr>
          <w:lang w:val="is-IS"/>
        </w:rPr>
        <w:t xml:space="preserve"> </w:t>
      </w:r>
    </w:p>
    <w:p w14:paraId="6290A94A" w14:textId="77777777" w:rsidR="005C592D" w:rsidRDefault="005C592D" w:rsidP="00AD172A">
      <w:pPr>
        <w:spacing w:after="240"/>
        <w:rPr>
          <w:lang w:val="is-IS"/>
        </w:rPr>
      </w:pPr>
    </w:p>
    <w:p w14:paraId="2130FE94" w14:textId="7186FC79" w:rsidR="00252393" w:rsidRDefault="00AD172A" w:rsidP="00AD172A">
      <w:pPr>
        <w:spacing w:after="240"/>
        <w:rPr>
          <w:lang w:val="is-IS"/>
        </w:rPr>
      </w:pPr>
      <w:r w:rsidRPr="00AD172A">
        <w:rPr>
          <w:lang w:val="is-IS"/>
        </w:rPr>
        <w:t>þar sem:</w:t>
      </w:r>
    </w:p>
    <w:p w14:paraId="3CE8A23B" w14:textId="77777777" w:rsidR="005F0D24" w:rsidRPr="00EE1B5E" w:rsidRDefault="005F0D24" w:rsidP="00EE1B5E">
      <w:pPr>
        <w:rPr>
          <w:sz w:val="18"/>
          <w:szCs w:val="18"/>
          <w:lang w:val="is-IS"/>
        </w:rPr>
      </w:pPr>
      <w:r w:rsidRPr="00EE1B5E">
        <w:rPr>
          <w:sz w:val="18"/>
          <w:szCs w:val="18"/>
          <w:lang w:val="is-IS"/>
        </w:rPr>
        <w:t>0/32 er kornastærðarbilið d/D í mm</w:t>
      </w:r>
    </w:p>
    <w:p w14:paraId="43A47A57" w14:textId="09DF4670" w:rsidR="005F0D24" w:rsidRPr="00EE1B5E" w:rsidRDefault="005F0D24" w:rsidP="00EE1B5E">
      <w:pPr>
        <w:rPr>
          <w:sz w:val="18"/>
          <w:szCs w:val="18"/>
          <w:lang w:val="is-IS"/>
        </w:rPr>
      </w:pPr>
      <w:r w:rsidRPr="00EE1B5E">
        <w:rPr>
          <w:sz w:val="18"/>
          <w:szCs w:val="18"/>
          <w:lang w:val="is-IS"/>
        </w:rPr>
        <w:t>UF</w:t>
      </w:r>
      <w:r w:rsidRPr="00EE1B5E">
        <w:rPr>
          <w:sz w:val="18"/>
          <w:szCs w:val="18"/>
          <w:vertAlign w:val="subscript"/>
          <w:lang w:val="is-IS"/>
        </w:rPr>
        <w:t>5</w:t>
      </w:r>
      <w:r w:rsidRPr="00EE1B5E">
        <w:rPr>
          <w:sz w:val="18"/>
          <w:szCs w:val="18"/>
          <w:lang w:val="is-IS"/>
        </w:rPr>
        <w:t xml:space="preserve"> þýðir að fínefni skuli að hámarki vera 5% (</w:t>
      </w:r>
      <w:r w:rsidR="00ED3DDA">
        <w:rPr>
          <w:sz w:val="18"/>
          <w:szCs w:val="18"/>
          <w:lang w:val="is-IS"/>
        </w:rPr>
        <w:t xml:space="preserve">e. </w:t>
      </w:r>
      <w:r w:rsidRPr="00EE1B5E">
        <w:rPr>
          <w:sz w:val="18"/>
          <w:szCs w:val="18"/>
          <w:lang w:val="is-IS"/>
        </w:rPr>
        <w:t xml:space="preserve">UF = </w:t>
      </w:r>
      <w:proofErr w:type="spellStart"/>
      <w:r w:rsidR="00AC5DA1">
        <w:rPr>
          <w:sz w:val="18"/>
          <w:szCs w:val="18"/>
          <w:lang w:val="is-IS"/>
        </w:rPr>
        <w:t>U</w:t>
      </w:r>
      <w:r w:rsidRPr="00EE1B5E">
        <w:rPr>
          <w:sz w:val="18"/>
          <w:szCs w:val="18"/>
          <w:lang w:val="is-IS"/>
        </w:rPr>
        <w:t>pper</w:t>
      </w:r>
      <w:proofErr w:type="spellEnd"/>
      <w:r w:rsidRPr="00EE1B5E">
        <w:rPr>
          <w:sz w:val="18"/>
          <w:szCs w:val="18"/>
          <w:lang w:val="is-IS"/>
        </w:rPr>
        <w:t xml:space="preserve"> </w:t>
      </w:r>
      <w:proofErr w:type="spellStart"/>
      <w:r w:rsidR="00AC5DA1">
        <w:rPr>
          <w:sz w:val="18"/>
          <w:szCs w:val="18"/>
          <w:lang w:val="is-IS"/>
        </w:rPr>
        <w:t>F</w:t>
      </w:r>
      <w:r w:rsidRPr="00EE1B5E">
        <w:rPr>
          <w:sz w:val="18"/>
          <w:szCs w:val="18"/>
          <w:lang w:val="is-IS"/>
        </w:rPr>
        <w:t>ines</w:t>
      </w:r>
      <w:proofErr w:type="spellEnd"/>
      <w:r w:rsidRPr="00EE1B5E">
        <w:rPr>
          <w:sz w:val="18"/>
          <w:szCs w:val="18"/>
          <w:lang w:val="is-IS"/>
        </w:rPr>
        <w:t>)</w:t>
      </w:r>
    </w:p>
    <w:p w14:paraId="17F62B55" w14:textId="1E9F3370" w:rsidR="005F0D24" w:rsidRPr="00EE1B5E" w:rsidRDefault="005F0D24" w:rsidP="00EE1B5E">
      <w:pPr>
        <w:rPr>
          <w:sz w:val="18"/>
          <w:szCs w:val="18"/>
          <w:lang w:val="is-IS"/>
        </w:rPr>
      </w:pPr>
      <w:r w:rsidRPr="00EE1B5E">
        <w:rPr>
          <w:sz w:val="18"/>
          <w:szCs w:val="18"/>
          <w:lang w:val="is-IS"/>
        </w:rPr>
        <w:t>LF</w:t>
      </w:r>
      <w:r w:rsidRPr="00EE1B5E">
        <w:rPr>
          <w:sz w:val="18"/>
          <w:szCs w:val="18"/>
          <w:vertAlign w:val="subscript"/>
          <w:lang w:val="is-IS"/>
        </w:rPr>
        <w:t>2</w:t>
      </w:r>
      <w:r w:rsidRPr="00EE1B5E">
        <w:rPr>
          <w:sz w:val="18"/>
          <w:szCs w:val="18"/>
          <w:lang w:val="is-IS"/>
        </w:rPr>
        <w:t xml:space="preserve"> þýðir að fínefni skuli að lágmarki vera 2% (</w:t>
      </w:r>
      <w:r w:rsidR="009B7329">
        <w:rPr>
          <w:sz w:val="18"/>
          <w:szCs w:val="18"/>
          <w:lang w:val="is-IS"/>
        </w:rPr>
        <w:t xml:space="preserve">e. </w:t>
      </w:r>
      <w:r w:rsidRPr="00EE1B5E">
        <w:rPr>
          <w:sz w:val="18"/>
          <w:szCs w:val="18"/>
          <w:lang w:val="is-IS"/>
        </w:rPr>
        <w:t xml:space="preserve">LF = </w:t>
      </w:r>
      <w:proofErr w:type="spellStart"/>
      <w:r w:rsidR="00AC5DA1">
        <w:rPr>
          <w:sz w:val="18"/>
          <w:szCs w:val="18"/>
          <w:lang w:val="is-IS"/>
        </w:rPr>
        <w:t>L</w:t>
      </w:r>
      <w:r w:rsidRPr="00EE1B5E">
        <w:rPr>
          <w:sz w:val="18"/>
          <w:szCs w:val="18"/>
          <w:lang w:val="is-IS"/>
        </w:rPr>
        <w:t>ower</w:t>
      </w:r>
      <w:proofErr w:type="spellEnd"/>
      <w:r w:rsidRPr="00EE1B5E">
        <w:rPr>
          <w:sz w:val="18"/>
          <w:szCs w:val="18"/>
          <w:lang w:val="is-IS"/>
        </w:rPr>
        <w:t xml:space="preserve"> </w:t>
      </w:r>
      <w:proofErr w:type="spellStart"/>
      <w:r w:rsidR="00AC5DA1">
        <w:rPr>
          <w:sz w:val="18"/>
          <w:szCs w:val="18"/>
          <w:lang w:val="is-IS"/>
        </w:rPr>
        <w:t>F</w:t>
      </w:r>
      <w:r w:rsidRPr="00EE1B5E">
        <w:rPr>
          <w:sz w:val="18"/>
          <w:szCs w:val="18"/>
          <w:lang w:val="is-IS"/>
        </w:rPr>
        <w:t>ines</w:t>
      </w:r>
      <w:proofErr w:type="spellEnd"/>
      <w:r w:rsidRPr="00EE1B5E">
        <w:rPr>
          <w:sz w:val="18"/>
          <w:szCs w:val="18"/>
          <w:lang w:val="is-IS"/>
        </w:rPr>
        <w:t>)</w:t>
      </w:r>
    </w:p>
    <w:p w14:paraId="59E9198B" w14:textId="6AAB44E8" w:rsidR="005F0D24" w:rsidRPr="00EE1B5E" w:rsidRDefault="005F0D24" w:rsidP="00EE1B5E">
      <w:pPr>
        <w:rPr>
          <w:sz w:val="18"/>
          <w:szCs w:val="18"/>
          <w:lang w:val="is-IS"/>
        </w:rPr>
      </w:pPr>
      <w:r w:rsidRPr="00EE1B5E">
        <w:rPr>
          <w:sz w:val="18"/>
          <w:szCs w:val="18"/>
          <w:lang w:val="is-IS"/>
        </w:rPr>
        <w:t>OC</w:t>
      </w:r>
      <w:r w:rsidRPr="00EE1B5E">
        <w:rPr>
          <w:sz w:val="18"/>
          <w:szCs w:val="18"/>
          <w:vertAlign w:val="subscript"/>
          <w:lang w:val="is-IS"/>
        </w:rPr>
        <w:t>85</w:t>
      </w:r>
      <w:r w:rsidRPr="00EE1B5E">
        <w:rPr>
          <w:sz w:val="18"/>
          <w:szCs w:val="18"/>
          <w:lang w:val="is-IS"/>
        </w:rPr>
        <w:t xml:space="preserve"> þýðir að 85 til 99% efnisins skuli smjúga 31,5 mm sigtið (efra flokkunarsigtið</w:t>
      </w:r>
      <w:r w:rsidR="006C1BF4">
        <w:rPr>
          <w:sz w:val="18"/>
          <w:szCs w:val="18"/>
          <w:lang w:val="is-IS"/>
        </w:rPr>
        <w:t>,</w:t>
      </w:r>
      <w:r w:rsidR="00C70A8E">
        <w:rPr>
          <w:sz w:val="18"/>
          <w:szCs w:val="18"/>
          <w:lang w:val="is-IS"/>
        </w:rPr>
        <w:t xml:space="preserve"> e. </w:t>
      </w:r>
      <w:proofErr w:type="spellStart"/>
      <w:r w:rsidR="00C70A8E">
        <w:rPr>
          <w:sz w:val="18"/>
          <w:szCs w:val="18"/>
          <w:lang w:val="is-IS"/>
        </w:rPr>
        <w:t>Oversize</w:t>
      </w:r>
      <w:proofErr w:type="spellEnd"/>
      <w:r w:rsidR="00C70A8E">
        <w:rPr>
          <w:sz w:val="18"/>
          <w:szCs w:val="18"/>
          <w:lang w:val="is-IS"/>
        </w:rPr>
        <w:t xml:space="preserve"> </w:t>
      </w:r>
      <w:proofErr w:type="spellStart"/>
      <w:r w:rsidR="00C70A8E">
        <w:rPr>
          <w:sz w:val="18"/>
          <w:szCs w:val="18"/>
          <w:lang w:val="is-IS"/>
        </w:rPr>
        <w:t>Category</w:t>
      </w:r>
      <w:proofErr w:type="spellEnd"/>
      <w:r w:rsidRPr="00EE1B5E">
        <w:rPr>
          <w:sz w:val="18"/>
          <w:szCs w:val="18"/>
          <w:lang w:val="is-IS"/>
        </w:rPr>
        <w:t>)</w:t>
      </w:r>
    </w:p>
    <w:p w14:paraId="292FB2E7" w14:textId="7BAA3B9C" w:rsidR="00742CBD" w:rsidRDefault="005F0D24" w:rsidP="00EE1B5E">
      <w:pPr>
        <w:spacing w:after="240"/>
        <w:rPr>
          <w:lang w:val="is-IS"/>
        </w:rPr>
      </w:pPr>
      <w:r w:rsidRPr="00EE1B5E">
        <w:rPr>
          <w:sz w:val="18"/>
          <w:szCs w:val="18"/>
          <w:lang w:val="is-IS"/>
        </w:rPr>
        <w:t>G</w:t>
      </w:r>
      <w:r w:rsidRPr="00D44599">
        <w:rPr>
          <w:sz w:val="18"/>
          <w:szCs w:val="18"/>
          <w:vertAlign w:val="subscript"/>
          <w:lang w:val="is-IS"/>
        </w:rPr>
        <w:t>O</w:t>
      </w:r>
      <w:r w:rsidRPr="00EE1B5E">
        <w:rPr>
          <w:sz w:val="18"/>
          <w:szCs w:val="18"/>
          <w:lang w:val="is-IS"/>
        </w:rPr>
        <w:t xml:space="preserve"> lýsir </w:t>
      </w:r>
      <w:proofErr w:type="spellStart"/>
      <w:r w:rsidRPr="00EE1B5E">
        <w:rPr>
          <w:sz w:val="18"/>
          <w:szCs w:val="18"/>
          <w:lang w:val="is-IS"/>
        </w:rPr>
        <w:t>kúrfunni</w:t>
      </w:r>
      <w:proofErr w:type="spellEnd"/>
      <w:r w:rsidRPr="00EE1B5E">
        <w:rPr>
          <w:sz w:val="18"/>
          <w:szCs w:val="18"/>
          <w:lang w:val="is-IS"/>
        </w:rPr>
        <w:t xml:space="preserve"> í heild </w:t>
      </w:r>
      <w:r w:rsidR="00561CC2">
        <w:rPr>
          <w:sz w:val="18"/>
          <w:szCs w:val="18"/>
          <w:lang w:val="is-IS"/>
        </w:rPr>
        <w:t xml:space="preserve">(e. </w:t>
      </w:r>
      <w:proofErr w:type="spellStart"/>
      <w:r w:rsidR="00561CC2">
        <w:rPr>
          <w:sz w:val="18"/>
          <w:szCs w:val="18"/>
          <w:lang w:val="is-IS"/>
        </w:rPr>
        <w:t>Grading</w:t>
      </w:r>
      <w:proofErr w:type="spellEnd"/>
      <w:r w:rsidR="00561CC2">
        <w:rPr>
          <w:sz w:val="18"/>
          <w:szCs w:val="18"/>
          <w:lang w:val="is-IS"/>
        </w:rPr>
        <w:t xml:space="preserve">) </w:t>
      </w:r>
      <w:r w:rsidRPr="00EE1B5E">
        <w:rPr>
          <w:sz w:val="18"/>
          <w:szCs w:val="18"/>
          <w:lang w:val="is-IS"/>
        </w:rPr>
        <w:t>með kornastærðarbilum á viðkomandi sigtum (markalínum)</w:t>
      </w:r>
    </w:p>
    <w:p w14:paraId="4ED69BD1" w14:textId="6DE07508" w:rsidR="00D44599" w:rsidRPr="003C4F93" w:rsidRDefault="00D44599" w:rsidP="00D44599">
      <w:pPr>
        <w:spacing w:after="240"/>
        <w:rPr>
          <w:lang w:val="is-IS"/>
        </w:rPr>
      </w:pPr>
      <w:r w:rsidRPr="003C4F93">
        <w:rPr>
          <w:lang w:val="is-IS"/>
        </w:rPr>
        <w:t xml:space="preserve">Kröfur til kornadreifingar </w:t>
      </w:r>
      <w:r w:rsidR="0024392F">
        <w:rPr>
          <w:lang w:val="is-IS"/>
        </w:rPr>
        <w:t xml:space="preserve">óbundinna </w:t>
      </w:r>
      <w:r w:rsidRPr="003C4F93">
        <w:rPr>
          <w:lang w:val="is-IS"/>
        </w:rPr>
        <w:t>burðarlagsefna miðast við flokk G</w:t>
      </w:r>
      <w:r w:rsidRPr="003C4F93">
        <w:rPr>
          <w:vertAlign w:val="subscript"/>
          <w:lang w:val="is-IS"/>
        </w:rPr>
        <w:t>O</w:t>
      </w:r>
      <w:r w:rsidRPr="003C4F93">
        <w:rPr>
          <w:lang w:val="is-IS"/>
        </w:rPr>
        <w:t xml:space="preserve"> fyrir mulið set og G</w:t>
      </w:r>
      <w:r w:rsidRPr="003C4F93">
        <w:rPr>
          <w:vertAlign w:val="subscript"/>
          <w:lang w:val="is-IS"/>
        </w:rPr>
        <w:t>P</w:t>
      </w:r>
      <w:r w:rsidRPr="003C4F93">
        <w:rPr>
          <w:lang w:val="is-IS"/>
        </w:rPr>
        <w:t xml:space="preserve"> fyrir malað berg. Lágmarks magn fínefna (&lt; 0,063 mm) skal vera 2%, þ.e. efnið falli í flokk LF</w:t>
      </w:r>
      <w:r w:rsidRPr="003C4F93">
        <w:rPr>
          <w:vertAlign w:val="subscript"/>
          <w:lang w:val="is-IS"/>
        </w:rPr>
        <w:t>2</w:t>
      </w:r>
      <w:r w:rsidRPr="003C4F93">
        <w:rPr>
          <w:lang w:val="is-IS"/>
        </w:rPr>
        <w:t xml:space="preserve"> samkvæmt ÍST EN 13285, en hámarks magn fínefna skal vera 5%, þ.e. efnið falli í flokk UF</w:t>
      </w:r>
      <w:r w:rsidRPr="003C4F93">
        <w:rPr>
          <w:vertAlign w:val="subscript"/>
          <w:lang w:val="is-IS"/>
        </w:rPr>
        <w:t>5</w:t>
      </w:r>
      <w:r w:rsidRPr="003C4F93">
        <w:rPr>
          <w:lang w:val="is-IS"/>
        </w:rPr>
        <w:t>. Ef fínefnainnihald (≤ 0,063 mm) sýnishluta undir 63 mm er á bilinu 5-6% (6-7% fyrir burðarlag malarvega) skal þó einnig mæla kornadreifingu fínefnis og skal hlutfall efnis ≤ 0,02 mm vera ≤ 3%. Ekki eru þó gerðar kröfur um lágmark fínefna (LF</w:t>
      </w:r>
      <w:r w:rsidRPr="00E577AB">
        <w:rPr>
          <w:vertAlign w:val="subscript"/>
          <w:lang w:val="is-IS"/>
        </w:rPr>
        <w:t>N</w:t>
      </w:r>
      <w:r w:rsidRPr="003C4F93">
        <w:rPr>
          <w:lang w:val="is-IS"/>
        </w:rPr>
        <w:t xml:space="preserve">) í púkkmulningi undir malbiki eða steypu í </w:t>
      </w:r>
      <w:r w:rsidRPr="003C4F93">
        <w:rPr>
          <w:lang w:val="is-IS"/>
        </w:rPr>
        <w:lastRenderedPageBreak/>
        <w:t>stærðarflokkum 0/45 og 0/63. Kröfur um yfirstærð miðast við flokk OC</w:t>
      </w:r>
      <w:r w:rsidRPr="00E577AB">
        <w:rPr>
          <w:vertAlign w:val="subscript"/>
          <w:lang w:val="is-IS"/>
        </w:rPr>
        <w:t>85</w:t>
      </w:r>
      <w:r w:rsidRPr="003C4F93">
        <w:rPr>
          <w:lang w:val="is-IS"/>
        </w:rPr>
        <w:t xml:space="preserve"> þannig að á bilinu 1 - 15% efnisins geta verið á bilinu D (efri flokkunarstærð) til 1,4xD. Þessar kröfur eru miðaðar við efni í námu, en gera má ráð fyrir að fínefnainnihald sé 1 til 2% hærra í frágengnu efni í vegi. </w:t>
      </w:r>
    </w:p>
    <w:p w14:paraId="1A2490CC" w14:textId="77777777" w:rsidR="00D44599" w:rsidRPr="00D44599" w:rsidRDefault="00D44599" w:rsidP="00D44599">
      <w:pPr>
        <w:spacing w:after="240"/>
        <w:rPr>
          <w:lang w:val="is-IS"/>
        </w:rPr>
      </w:pPr>
      <w:r w:rsidRPr="00D44599">
        <w:rPr>
          <w:lang w:val="is-IS"/>
        </w:rPr>
        <w:t>Fínefnakröfur fyrir burðarlög malarvega eru þó LF</w:t>
      </w:r>
      <w:r w:rsidRPr="00DA3836">
        <w:rPr>
          <w:vertAlign w:val="subscript"/>
          <w:lang w:val="is-IS"/>
        </w:rPr>
        <w:t>4</w:t>
      </w:r>
      <w:r w:rsidRPr="00D44599">
        <w:rPr>
          <w:lang w:val="is-IS"/>
        </w:rPr>
        <w:t xml:space="preserve"> og UF</w:t>
      </w:r>
      <w:r w:rsidRPr="00DA3836">
        <w:rPr>
          <w:vertAlign w:val="subscript"/>
          <w:lang w:val="is-IS"/>
        </w:rPr>
        <w:t>7</w:t>
      </w:r>
      <w:r w:rsidRPr="00D44599">
        <w:rPr>
          <w:lang w:val="is-IS"/>
        </w:rPr>
        <w:t xml:space="preserve"> til að rakaþéttleiki gagnvart malarslitlaginu sé tryggður en efnið þó væntanlega frostfrítt.</w:t>
      </w:r>
    </w:p>
    <w:p w14:paraId="530DF4A0" w14:textId="79E5A1AD" w:rsidR="00153BC5" w:rsidRDefault="00D44599" w:rsidP="00D44599">
      <w:pPr>
        <w:spacing w:after="240"/>
        <w:rPr>
          <w:lang w:val="is-IS"/>
        </w:rPr>
      </w:pPr>
      <w:r w:rsidRPr="00D44599">
        <w:rPr>
          <w:lang w:val="is-IS"/>
        </w:rPr>
        <w:t xml:space="preserve">Í efri hluta burðarlags undir </w:t>
      </w:r>
      <w:proofErr w:type="spellStart"/>
      <w:r w:rsidRPr="00D44599">
        <w:rPr>
          <w:lang w:val="is-IS"/>
        </w:rPr>
        <w:t>klæðingu</w:t>
      </w:r>
      <w:proofErr w:type="spellEnd"/>
      <w:r w:rsidRPr="00D44599">
        <w:rPr>
          <w:lang w:val="is-IS"/>
        </w:rPr>
        <w:t xml:space="preserve"> skal ekki vera grófara efni en í stærðarflokki 0/32. Hafa ber þó í huga að allt að 15% efnis getur verið yfir efri flokkunarstærð og því getur í mörgum tilfellum hentað betur að velja 0/22 efni með allt að 15% á bilinu 22,4-31,5 mm (D til 1,4×D). Í neðri hluta burðarlagsins er oft grófara efni notað en í efri hlutanum, t.d. í stærðarflokkum 0/45 eða 0/63. Ef slitlagsgerðin er malbik eða steypa er efni í efri hluta burðarlagsins gjarnan í stærðarflokkum 0/32, 0/45 eða 0/63. Burðarlag undir malarslitlag getur verið af stærðarflokkum 0/32 eða 0/45.</w:t>
      </w:r>
    </w:p>
    <w:p w14:paraId="6A4EB952" w14:textId="461BD096" w:rsidR="00D223C2" w:rsidRPr="00D223C2" w:rsidRDefault="00D223C2" w:rsidP="00D223C2">
      <w:pPr>
        <w:spacing w:after="240"/>
        <w:rPr>
          <w:lang w:val="is-IS"/>
        </w:rPr>
      </w:pPr>
      <w:r w:rsidRPr="00D223C2">
        <w:rPr>
          <w:b/>
          <w:bCs/>
          <w:i/>
          <w:iCs/>
          <w:lang w:val="is-IS"/>
        </w:rPr>
        <w:t>Púkkmulningur í burðarlagi</w:t>
      </w:r>
      <w:r w:rsidRPr="00D223C2">
        <w:rPr>
          <w:lang w:val="is-IS"/>
        </w:rPr>
        <w:t xml:space="preserve"> getur verið af stærðarflokkum 0/45, 0/63, eða jafnvel 0/90. ÍST EN 13242 og ÍST EN 13285 skilgreina ekki grófara efni en 0/90, en ef púkkmulningur er grófari en 0/90 er heimilt að verkkaupi skilgreini eigin markalínur. Einnig kemur til greina að styðjast við staðal ÍST EN 13242 varðandi yfirstærðir, undirstærðir og </w:t>
      </w:r>
      <w:proofErr w:type="spellStart"/>
      <w:r w:rsidRPr="00D223C2">
        <w:rPr>
          <w:lang w:val="is-IS"/>
        </w:rPr>
        <w:t>millistærðir</w:t>
      </w:r>
      <w:proofErr w:type="spellEnd"/>
      <w:r w:rsidRPr="00D223C2">
        <w:rPr>
          <w:lang w:val="is-IS"/>
        </w:rPr>
        <w:t>, sbr</w:t>
      </w:r>
      <w:r w:rsidR="00952FE6">
        <w:rPr>
          <w:lang w:val="is-IS"/>
        </w:rPr>
        <w:t>.</w:t>
      </w:r>
      <w:r w:rsidRPr="00D223C2">
        <w:rPr>
          <w:lang w:val="is-IS"/>
        </w:rPr>
        <w:t xml:space="preserve"> töflur 5-8 a) og 5-8 b).</w:t>
      </w:r>
    </w:p>
    <w:p w14:paraId="79785391" w14:textId="7BB15E0E" w:rsidR="00C906A8" w:rsidRDefault="00D223C2" w:rsidP="00D223C2">
      <w:pPr>
        <w:spacing w:after="240"/>
        <w:rPr>
          <w:lang w:val="is-IS"/>
        </w:rPr>
      </w:pPr>
      <w:r w:rsidRPr="00D223C2">
        <w:rPr>
          <w:lang w:val="is-IS"/>
        </w:rPr>
        <w:t xml:space="preserve">Markalínur fyrir </w:t>
      </w:r>
      <w:r w:rsidR="00A577FB">
        <w:rPr>
          <w:lang w:val="is-IS"/>
        </w:rPr>
        <w:t>óbundi</w:t>
      </w:r>
      <w:r w:rsidR="007131D4">
        <w:rPr>
          <w:lang w:val="is-IS"/>
        </w:rPr>
        <w:t>ð</w:t>
      </w:r>
      <w:r w:rsidR="00A577FB">
        <w:rPr>
          <w:lang w:val="is-IS"/>
        </w:rPr>
        <w:t xml:space="preserve"> </w:t>
      </w:r>
      <w:r w:rsidRPr="00D223C2">
        <w:rPr>
          <w:lang w:val="is-IS"/>
        </w:rPr>
        <w:t xml:space="preserve">burðarlagsefni samkvæmt áðurnefndum kröfum eru sýndar á myndum 5-7 til 5-15. Á myndunum eru sýndar markalínur fyrir stærðarflokkana 0/22, 0/32, 0/45, 0/63 og 0/90. Meðaltal allra mælinga skal liggja innan við innri markalínurnar en einstakar mælingar mega liggja utan þeirra en þó skal engin kornadreifing liggja utan við ytri markalínur. Þessi stöku frávik mega þó ekki víkja bæði niður og upp fyrir innri markalínur. Markalínur fyrir burðarlag malarvega eru sýndar á myndum 5-16 til 5-19 og á myndum 5-20 til 5-23 eru sýndar leiðbeinandi markalínur fyrir bikbundin burðarlög blönduð í námu. Í töflum til hliðar við myndirnar eru sýnd tölugildi kornadreifingar og eru sýndar </w:t>
      </w:r>
      <w:proofErr w:type="spellStart"/>
      <w:r w:rsidRPr="00D223C2">
        <w:rPr>
          <w:lang w:val="is-IS"/>
        </w:rPr>
        <w:t>sáldurtölur</w:t>
      </w:r>
      <w:proofErr w:type="spellEnd"/>
      <w:r w:rsidRPr="00D223C2">
        <w:rPr>
          <w:lang w:val="is-IS"/>
        </w:rPr>
        <w:t xml:space="preserve"> samkvæmt staðlinum ÍST EN 13285 (sigti A, B, C, E, F og G á myndunum) en einnig </w:t>
      </w:r>
      <w:proofErr w:type="spellStart"/>
      <w:r w:rsidRPr="00D223C2">
        <w:rPr>
          <w:lang w:val="is-IS"/>
        </w:rPr>
        <w:t>millitölur</w:t>
      </w:r>
      <w:proofErr w:type="spellEnd"/>
      <w:r w:rsidRPr="00D223C2">
        <w:rPr>
          <w:lang w:val="is-IS"/>
        </w:rPr>
        <w:t xml:space="preserve"> á völdum sigtum. Aðrar </w:t>
      </w:r>
      <w:proofErr w:type="spellStart"/>
      <w:r w:rsidRPr="00D223C2">
        <w:rPr>
          <w:lang w:val="is-IS"/>
        </w:rPr>
        <w:t>millitölur</w:t>
      </w:r>
      <w:proofErr w:type="spellEnd"/>
      <w:r w:rsidRPr="00D223C2">
        <w:rPr>
          <w:lang w:val="is-IS"/>
        </w:rPr>
        <w:t xml:space="preserve"> eru reiknaðar til að hægt sé að teikna samfellda kornadreifingu. Staðallinn skilgreinir því einungis </w:t>
      </w:r>
      <w:proofErr w:type="spellStart"/>
      <w:r w:rsidRPr="00D223C2">
        <w:rPr>
          <w:lang w:val="is-IS"/>
        </w:rPr>
        <w:t>sáldurgildi</w:t>
      </w:r>
      <w:proofErr w:type="spellEnd"/>
      <w:r w:rsidRPr="00D223C2">
        <w:rPr>
          <w:lang w:val="is-IS"/>
        </w:rPr>
        <w:t xml:space="preserve"> fyrir flokkana A–G sem gilda fyrir mismunandi möskvastærðir háð grófleika efnisins, en markalínur með öllum sigtum eru ekki dregnar upp í staðlinum.</w:t>
      </w:r>
    </w:p>
    <w:p w14:paraId="6ECF0A7E" w14:textId="57D2C03C" w:rsidR="00EE1B5E" w:rsidRDefault="00EE1B5E" w:rsidP="006C6F43">
      <w:pPr>
        <w:rPr>
          <w:lang w:val="is-IS"/>
        </w:rPr>
      </w:pPr>
    </w:p>
    <w:p w14:paraId="076AFF21" w14:textId="7D9B3E41" w:rsidR="00380A05" w:rsidRDefault="00380A05" w:rsidP="00380A05">
      <w:pPr>
        <w:rPr>
          <w:b/>
          <w:bCs/>
          <w:lang w:val="is-IS"/>
        </w:rPr>
      </w:pPr>
    </w:p>
    <w:p w14:paraId="07BA361C" w14:textId="31D5F418" w:rsidR="00B820D3" w:rsidRDefault="00B820D3" w:rsidP="00380A05">
      <w:pPr>
        <w:rPr>
          <w:b/>
          <w:bCs/>
          <w:lang w:val="is-IS"/>
        </w:rPr>
      </w:pPr>
      <w:r w:rsidRPr="00B820D3">
        <w:rPr>
          <w:noProof/>
        </w:rPr>
        <w:lastRenderedPageBreak/>
        <w:drawing>
          <wp:inline distT="0" distB="0" distL="0" distR="0" wp14:anchorId="4996B4BF" wp14:editId="6F65B65F">
            <wp:extent cx="5130000" cy="3200400"/>
            <wp:effectExtent l="19050" t="19050" r="1397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000" cy="3200400"/>
                    </a:xfrm>
                    <a:prstGeom prst="rect">
                      <a:avLst/>
                    </a:prstGeom>
                    <a:noFill/>
                    <a:ln>
                      <a:solidFill>
                        <a:schemeClr val="accent1"/>
                      </a:solidFill>
                    </a:ln>
                  </pic:spPr>
                </pic:pic>
              </a:graphicData>
            </a:graphic>
          </wp:inline>
        </w:drawing>
      </w:r>
    </w:p>
    <w:p w14:paraId="37483FF5" w14:textId="569972E0" w:rsidR="00283712" w:rsidRDefault="00521BE1" w:rsidP="00EC37E1">
      <w:pPr>
        <w:pStyle w:val="Mynd"/>
      </w:pPr>
      <w:r w:rsidRPr="00521BE1">
        <w:rPr>
          <w:b/>
          <w:bCs/>
        </w:rPr>
        <w:t>Mynd 5</w:t>
      </w:r>
      <w:r w:rsidR="00C413E5">
        <w:rPr>
          <w:b/>
          <w:bCs/>
        </w:rPr>
        <w:t>-</w:t>
      </w:r>
      <w:r w:rsidRPr="00521BE1">
        <w:rPr>
          <w:b/>
          <w:bCs/>
        </w:rPr>
        <w:t>7:</w:t>
      </w:r>
      <w:r w:rsidRPr="00521BE1">
        <w:t xml:space="preserve"> </w:t>
      </w:r>
      <w:r w:rsidR="00EC37E1">
        <w:br/>
      </w:r>
      <w:r w:rsidRPr="00521BE1">
        <w:t>Markalínur fyrir malað 22 mm set í burðarlag</w:t>
      </w:r>
    </w:p>
    <w:p w14:paraId="5BDDA69B" w14:textId="77777777" w:rsidR="00610F80" w:rsidRDefault="00610F80" w:rsidP="00F9003C">
      <w:pPr>
        <w:spacing w:after="240"/>
        <w:rPr>
          <w:lang w:val="is-IS"/>
        </w:rPr>
      </w:pPr>
    </w:p>
    <w:p w14:paraId="4D319B25" w14:textId="6BA6B266" w:rsidR="00521BE1" w:rsidRDefault="00CB1E6D" w:rsidP="009551B5">
      <w:pPr>
        <w:rPr>
          <w:lang w:val="is-IS"/>
        </w:rPr>
      </w:pPr>
      <w:r w:rsidRPr="00820AB6">
        <w:rPr>
          <w:noProof/>
          <w:bdr w:val="single" w:sz="12" w:space="0" w:color="FFC000"/>
        </w:rPr>
        <w:drawing>
          <wp:inline distT="0" distB="0" distL="0" distR="0" wp14:anchorId="7516EBC3" wp14:editId="67425A43">
            <wp:extent cx="5058000" cy="3286800"/>
            <wp:effectExtent l="0" t="0" r="9525" b="8890"/>
            <wp:docPr id="538824389"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24389" name="Picture 2" descr="A graph of a function&#10;&#10;Description automatically generated with medium confi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l="778" t="1650" r="1178" b="1836"/>
                    <a:stretch/>
                  </pic:blipFill>
                  <pic:spPr bwMode="auto">
                    <a:xfrm>
                      <a:off x="0" y="0"/>
                      <a:ext cx="5058000" cy="3286800"/>
                    </a:xfrm>
                    <a:prstGeom prst="rect">
                      <a:avLst/>
                    </a:prstGeom>
                    <a:noFill/>
                    <a:ln>
                      <a:noFill/>
                    </a:ln>
                    <a:extLst>
                      <a:ext uri="{53640926-AAD7-44D8-BBD7-CCE9431645EC}">
                        <a14:shadowObscured xmlns:a14="http://schemas.microsoft.com/office/drawing/2010/main"/>
                      </a:ext>
                    </a:extLst>
                  </pic:spPr>
                </pic:pic>
              </a:graphicData>
            </a:graphic>
          </wp:inline>
        </w:drawing>
      </w:r>
    </w:p>
    <w:p w14:paraId="033CA22A" w14:textId="16B35361" w:rsidR="004E59AA" w:rsidRDefault="003A6346" w:rsidP="00EC37E1">
      <w:pPr>
        <w:pStyle w:val="Mynd"/>
      </w:pPr>
      <w:r w:rsidRPr="003A6346">
        <w:rPr>
          <w:b/>
          <w:bCs/>
        </w:rPr>
        <w:t>Mynd 5</w:t>
      </w:r>
      <w:r w:rsidR="00C413E5">
        <w:rPr>
          <w:b/>
          <w:bCs/>
        </w:rPr>
        <w:t>-</w:t>
      </w:r>
      <w:r w:rsidRPr="003A6346">
        <w:rPr>
          <w:b/>
          <w:bCs/>
        </w:rPr>
        <w:t>8:</w:t>
      </w:r>
      <w:r w:rsidRPr="003A6346">
        <w:t xml:space="preserve"> </w:t>
      </w:r>
      <w:r w:rsidR="00EC37E1">
        <w:br/>
      </w:r>
      <w:r w:rsidRPr="003A6346">
        <w:t>Markalínur fyrir malað 32 mm set í burðarlag</w:t>
      </w:r>
    </w:p>
    <w:p w14:paraId="42FF6ABC" w14:textId="5C4E51DA" w:rsidR="003A6346" w:rsidRDefault="00001146" w:rsidP="00001146">
      <w:pPr>
        <w:rPr>
          <w:lang w:val="is-IS"/>
        </w:rPr>
      </w:pPr>
      <w:r w:rsidRPr="00001146">
        <w:rPr>
          <w:noProof/>
        </w:rPr>
        <w:lastRenderedPageBreak/>
        <w:drawing>
          <wp:inline distT="0" distB="0" distL="0" distR="0" wp14:anchorId="0F0D27AE" wp14:editId="3E5425AC">
            <wp:extent cx="5130800" cy="3188335"/>
            <wp:effectExtent l="19050" t="1905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188335"/>
                    </a:xfrm>
                    <a:prstGeom prst="rect">
                      <a:avLst/>
                    </a:prstGeom>
                    <a:noFill/>
                    <a:ln>
                      <a:solidFill>
                        <a:schemeClr val="accent1"/>
                      </a:solidFill>
                    </a:ln>
                  </pic:spPr>
                </pic:pic>
              </a:graphicData>
            </a:graphic>
          </wp:inline>
        </w:drawing>
      </w:r>
    </w:p>
    <w:p w14:paraId="0D05F71C" w14:textId="2D5ACD5C" w:rsidR="00462485" w:rsidRDefault="000647D0" w:rsidP="00EC37E1">
      <w:pPr>
        <w:pStyle w:val="Mynd"/>
      </w:pPr>
      <w:r w:rsidRPr="000647D0">
        <w:rPr>
          <w:b/>
          <w:bCs/>
        </w:rPr>
        <w:t>Mynd 5</w:t>
      </w:r>
      <w:r w:rsidR="00C413E5">
        <w:rPr>
          <w:b/>
          <w:bCs/>
        </w:rPr>
        <w:t>-</w:t>
      </w:r>
      <w:r w:rsidRPr="000647D0">
        <w:rPr>
          <w:b/>
          <w:bCs/>
        </w:rPr>
        <w:t>9:</w:t>
      </w:r>
      <w:r w:rsidRPr="000647D0">
        <w:t xml:space="preserve"> </w:t>
      </w:r>
      <w:r w:rsidR="00EC37E1">
        <w:br/>
      </w:r>
      <w:r w:rsidRPr="000647D0">
        <w:t>Markalínur fyrir malað 45 mm set í burðarlag</w:t>
      </w:r>
    </w:p>
    <w:p w14:paraId="4D825970" w14:textId="77777777" w:rsidR="00610F80" w:rsidRDefault="00610F80" w:rsidP="00F9003C">
      <w:pPr>
        <w:spacing w:after="240"/>
        <w:rPr>
          <w:lang w:val="is-IS"/>
        </w:rPr>
      </w:pPr>
    </w:p>
    <w:p w14:paraId="3C03877B" w14:textId="249A3F4E" w:rsidR="000647D0" w:rsidRDefault="00610F80" w:rsidP="00610F80">
      <w:pPr>
        <w:rPr>
          <w:lang w:val="is-IS"/>
        </w:rPr>
      </w:pPr>
      <w:r w:rsidRPr="00610F80">
        <w:rPr>
          <w:noProof/>
        </w:rPr>
        <w:drawing>
          <wp:inline distT="0" distB="0" distL="0" distR="0" wp14:anchorId="0DAB1462" wp14:editId="7FC33068">
            <wp:extent cx="5130800" cy="3201035"/>
            <wp:effectExtent l="19050" t="19050" r="1270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2275A3" w14:textId="18CD2D1F" w:rsidR="00657FBE" w:rsidRDefault="00A854CD" w:rsidP="00EC37E1">
      <w:pPr>
        <w:pStyle w:val="Mynd"/>
      </w:pPr>
      <w:r w:rsidRPr="00A854CD">
        <w:rPr>
          <w:b/>
          <w:bCs/>
        </w:rPr>
        <w:t>Mynd 5</w:t>
      </w:r>
      <w:r w:rsidR="00C413E5">
        <w:rPr>
          <w:b/>
          <w:bCs/>
        </w:rPr>
        <w:t>-</w:t>
      </w:r>
      <w:r w:rsidRPr="00A854CD">
        <w:rPr>
          <w:b/>
          <w:bCs/>
        </w:rPr>
        <w:t>10:</w:t>
      </w:r>
      <w:r w:rsidRPr="00A854CD">
        <w:t xml:space="preserve"> </w:t>
      </w:r>
      <w:r w:rsidR="00EC37E1">
        <w:br/>
      </w:r>
      <w:r w:rsidRPr="00A854CD">
        <w:t>Markalínur fyrir malað 63 mm set í burðarlag</w:t>
      </w:r>
    </w:p>
    <w:p w14:paraId="0D03824B" w14:textId="5466C01A" w:rsidR="00A854CD" w:rsidRDefault="00C05CB6" w:rsidP="00F45368">
      <w:pPr>
        <w:rPr>
          <w:lang w:val="is-IS"/>
        </w:rPr>
      </w:pPr>
      <w:r w:rsidRPr="00C05CB6">
        <w:rPr>
          <w:noProof/>
        </w:rPr>
        <w:lastRenderedPageBreak/>
        <w:drawing>
          <wp:inline distT="0" distB="0" distL="0" distR="0" wp14:anchorId="62B03794" wp14:editId="4AFEAA77">
            <wp:extent cx="5130800" cy="3184525"/>
            <wp:effectExtent l="19050" t="19050" r="1270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0D61187C" w14:textId="1013F650" w:rsidR="003B2FF6" w:rsidRDefault="00290980" w:rsidP="00EC37E1">
      <w:pPr>
        <w:pStyle w:val="Mynd"/>
      </w:pPr>
      <w:r w:rsidRPr="00290980">
        <w:rPr>
          <w:b/>
          <w:bCs/>
        </w:rPr>
        <w:t>Mynd 5</w:t>
      </w:r>
      <w:r w:rsidR="00C413E5">
        <w:rPr>
          <w:b/>
          <w:bCs/>
        </w:rPr>
        <w:t>-</w:t>
      </w:r>
      <w:r w:rsidRPr="00290980">
        <w:rPr>
          <w:b/>
          <w:bCs/>
        </w:rPr>
        <w:t>11:</w:t>
      </w:r>
      <w:r w:rsidRPr="00290980">
        <w:t xml:space="preserve"> </w:t>
      </w:r>
      <w:r w:rsidR="00EC37E1">
        <w:br/>
      </w:r>
      <w:r w:rsidRPr="00290980">
        <w:t>Markalínur fyrir malað 22 mm berg í burðarlag</w:t>
      </w:r>
    </w:p>
    <w:p w14:paraId="0A27D639" w14:textId="1D6FAF3C" w:rsidR="00A56013" w:rsidRDefault="00A56013" w:rsidP="00F9003C">
      <w:pPr>
        <w:spacing w:after="240"/>
        <w:rPr>
          <w:lang w:val="is-IS"/>
        </w:rPr>
      </w:pPr>
    </w:p>
    <w:p w14:paraId="62D28601" w14:textId="4F236E38" w:rsidR="00290980" w:rsidRDefault="005228AE" w:rsidP="005228AE">
      <w:pPr>
        <w:rPr>
          <w:lang w:val="is-IS"/>
        </w:rPr>
      </w:pPr>
      <w:r w:rsidRPr="005228AE">
        <w:rPr>
          <w:noProof/>
        </w:rPr>
        <w:drawing>
          <wp:inline distT="0" distB="0" distL="0" distR="0" wp14:anchorId="4452049A" wp14:editId="20A6E742">
            <wp:extent cx="5130800" cy="3162935"/>
            <wp:effectExtent l="19050" t="19050" r="1270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162935"/>
                    </a:xfrm>
                    <a:prstGeom prst="rect">
                      <a:avLst/>
                    </a:prstGeom>
                    <a:noFill/>
                    <a:ln>
                      <a:solidFill>
                        <a:schemeClr val="accent1"/>
                      </a:solidFill>
                    </a:ln>
                  </pic:spPr>
                </pic:pic>
              </a:graphicData>
            </a:graphic>
          </wp:inline>
        </w:drawing>
      </w:r>
    </w:p>
    <w:p w14:paraId="6CF44CAE" w14:textId="49788A12" w:rsidR="007052AD" w:rsidRDefault="00785F8B" w:rsidP="00EC37E1">
      <w:pPr>
        <w:pStyle w:val="Mynd"/>
      </w:pPr>
      <w:r w:rsidRPr="00785F8B">
        <w:rPr>
          <w:b/>
          <w:bCs/>
        </w:rPr>
        <w:t>Mynd 5</w:t>
      </w:r>
      <w:r w:rsidR="00C413E5">
        <w:rPr>
          <w:b/>
          <w:bCs/>
        </w:rPr>
        <w:t>-</w:t>
      </w:r>
      <w:r w:rsidRPr="00785F8B">
        <w:rPr>
          <w:b/>
          <w:bCs/>
        </w:rPr>
        <w:t>12:</w:t>
      </w:r>
      <w:r w:rsidRPr="00785F8B">
        <w:t xml:space="preserve"> </w:t>
      </w:r>
      <w:r w:rsidR="00EC37E1">
        <w:br/>
      </w:r>
      <w:r w:rsidRPr="00785F8B">
        <w:t>Markalínur fyrir malað 32 mm berg í burðarlag</w:t>
      </w:r>
    </w:p>
    <w:p w14:paraId="59F67CB7" w14:textId="174CA19C" w:rsidR="00785F8B" w:rsidRDefault="0091380F" w:rsidP="0091380F">
      <w:pPr>
        <w:spacing w:after="240"/>
        <w:rPr>
          <w:lang w:val="is-IS"/>
        </w:rPr>
      </w:pPr>
      <w:r w:rsidRPr="0091380F">
        <w:rPr>
          <w:noProof/>
        </w:rPr>
        <w:lastRenderedPageBreak/>
        <w:drawing>
          <wp:inline distT="0" distB="0" distL="0" distR="0" wp14:anchorId="2518ACAF" wp14:editId="5149982A">
            <wp:extent cx="5130800" cy="3204845"/>
            <wp:effectExtent l="19050" t="19050" r="1270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3204845"/>
                    </a:xfrm>
                    <a:prstGeom prst="rect">
                      <a:avLst/>
                    </a:prstGeom>
                    <a:noFill/>
                    <a:ln>
                      <a:solidFill>
                        <a:schemeClr val="accent1"/>
                      </a:solidFill>
                    </a:ln>
                  </pic:spPr>
                </pic:pic>
              </a:graphicData>
            </a:graphic>
          </wp:inline>
        </w:drawing>
      </w:r>
    </w:p>
    <w:p w14:paraId="6B1046B6" w14:textId="79B89F01" w:rsidR="000A1252" w:rsidRDefault="00924DBF" w:rsidP="00EC37E1">
      <w:pPr>
        <w:pStyle w:val="Mynd"/>
      </w:pPr>
      <w:r w:rsidRPr="00924DBF">
        <w:rPr>
          <w:b/>
          <w:bCs/>
        </w:rPr>
        <w:t>Mynd 5</w:t>
      </w:r>
      <w:r w:rsidR="00C413E5">
        <w:rPr>
          <w:b/>
          <w:bCs/>
        </w:rPr>
        <w:t>-</w:t>
      </w:r>
      <w:r w:rsidRPr="00924DBF">
        <w:rPr>
          <w:b/>
          <w:bCs/>
        </w:rPr>
        <w:t>13:</w:t>
      </w:r>
      <w:r w:rsidRPr="00924DBF">
        <w:t xml:space="preserve"> </w:t>
      </w:r>
      <w:r w:rsidR="00EC37E1">
        <w:br/>
      </w:r>
      <w:r w:rsidRPr="00924DBF">
        <w:t>Markalínur fyrir malað 45 mm berg í burðarlag</w:t>
      </w:r>
    </w:p>
    <w:p w14:paraId="34C93B61" w14:textId="5284BBA2" w:rsidR="00AD5C1E" w:rsidRDefault="00AD5C1E" w:rsidP="00F9003C">
      <w:pPr>
        <w:spacing w:after="240"/>
        <w:rPr>
          <w:lang w:val="is-IS"/>
        </w:rPr>
      </w:pPr>
    </w:p>
    <w:p w14:paraId="491F165C" w14:textId="77777777" w:rsidR="00AD5C1E" w:rsidRDefault="00AD5C1E" w:rsidP="00F9003C">
      <w:pPr>
        <w:spacing w:after="240"/>
        <w:rPr>
          <w:lang w:val="is-IS"/>
        </w:rPr>
      </w:pPr>
    </w:p>
    <w:p w14:paraId="285DF1B2" w14:textId="57E48D69" w:rsidR="00D42E98" w:rsidRDefault="00AD5C1E" w:rsidP="00FC2B1F">
      <w:pPr>
        <w:rPr>
          <w:lang w:val="is-IS"/>
        </w:rPr>
      </w:pPr>
      <w:r w:rsidRPr="00AD5C1E">
        <w:rPr>
          <w:noProof/>
        </w:rPr>
        <w:drawing>
          <wp:inline distT="0" distB="0" distL="0" distR="0" wp14:anchorId="21F60D5E" wp14:editId="2E575C1E">
            <wp:extent cx="5130800" cy="3184525"/>
            <wp:effectExtent l="19050" t="19050" r="1270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56B34C2D" w14:textId="09580E55" w:rsidR="0083096A" w:rsidRDefault="00C23B69" w:rsidP="00EC37E1">
      <w:pPr>
        <w:pStyle w:val="Mynd"/>
      </w:pPr>
      <w:r w:rsidRPr="00C23B69">
        <w:rPr>
          <w:b/>
          <w:bCs/>
        </w:rPr>
        <w:t>Mynd 5</w:t>
      </w:r>
      <w:r w:rsidR="00C413E5">
        <w:rPr>
          <w:b/>
          <w:bCs/>
        </w:rPr>
        <w:t>-</w:t>
      </w:r>
      <w:r w:rsidRPr="00C23B69">
        <w:rPr>
          <w:b/>
          <w:bCs/>
        </w:rPr>
        <w:t>14:</w:t>
      </w:r>
      <w:r w:rsidRPr="00C23B69">
        <w:t xml:space="preserve"> </w:t>
      </w:r>
      <w:r w:rsidR="00EC37E1">
        <w:br/>
      </w:r>
      <w:r w:rsidRPr="00C23B69">
        <w:t>Markalínur fyrir malað 63 mm berg og púkk í burðarlag</w:t>
      </w:r>
    </w:p>
    <w:p w14:paraId="247228E5" w14:textId="4A978EC4" w:rsidR="00AD5C1E" w:rsidRDefault="00AD5C1E" w:rsidP="00F9003C">
      <w:pPr>
        <w:spacing w:after="240"/>
        <w:rPr>
          <w:lang w:val="is-IS"/>
        </w:rPr>
      </w:pPr>
    </w:p>
    <w:p w14:paraId="025B6BC3" w14:textId="58B51033" w:rsidR="00C23B69" w:rsidRDefault="00DE7E76" w:rsidP="00DE7E76">
      <w:pPr>
        <w:rPr>
          <w:lang w:val="is-IS"/>
        </w:rPr>
      </w:pPr>
      <w:r w:rsidRPr="00DE7E76">
        <w:rPr>
          <w:noProof/>
        </w:rPr>
        <w:lastRenderedPageBreak/>
        <w:drawing>
          <wp:inline distT="0" distB="0" distL="0" distR="0" wp14:anchorId="5990924A" wp14:editId="1A36599D">
            <wp:extent cx="5130800" cy="3175635"/>
            <wp:effectExtent l="19050" t="19050" r="127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5B0F4EB6" w14:textId="4E9AAA65" w:rsidR="00246D40" w:rsidRDefault="005D363A" w:rsidP="005C592D">
      <w:pPr>
        <w:pStyle w:val="Mynd"/>
      </w:pPr>
      <w:r w:rsidRPr="005D363A">
        <w:rPr>
          <w:b/>
          <w:bCs/>
        </w:rPr>
        <w:t>Mynd 5</w:t>
      </w:r>
      <w:r w:rsidR="00C413E5">
        <w:rPr>
          <w:b/>
          <w:bCs/>
        </w:rPr>
        <w:t>-</w:t>
      </w:r>
      <w:r w:rsidRPr="005D363A">
        <w:rPr>
          <w:b/>
          <w:bCs/>
        </w:rPr>
        <w:t>15:</w:t>
      </w:r>
      <w:r w:rsidRPr="005D363A">
        <w:t xml:space="preserve"> </w:t>
      </w:r>
      <w:r w:rsidR="00EC37E1">
        <w:br/>
      </w:r>
      <w:r w:rsidRPr="005D363A">
        <w:t>Markalínur fyrir malað 90 mm berg og púkk í burðarlag</w:t>
      </w:r>
    </w:p>
    <w:p w14:paraId="2A9EDAC8" w14:textId="05551CBC" w:rsidR="005D363A" w:rsidRDefault="00C413E5" w:rsidP="00F9003C">
      <w:pPr>
        <w:spacing w:after="240"/>
        <w:rPr>
          <w:lang w:val="is-IS"/>
        </w:rPr>
      </w:pPr>
      <w:r w:rsidRPr="00C413E5">
        <w:rPr>
          <w:lang w:val="is-IS"/>
        </w:rPr>
        <w:t xml:space="preserve">Á myndum 5-16 til 5-19 eru sýndar markalínur fyrir </w:t>
      </w:r>
      <w:r w:rsidR="007131D4">
        <w:rPr>
          <w:lang w:val="is-IS"/>
        </w:rPr>
        <w:t xml:space="preserve">óbundið </w:t>
      </w:r>
      <w:r w:rsidRPr="00C413E5">
        <w:rPr>
          <w:lang w:val="is-IS"/>
        </w:rPr>
        <w:t>burðarlag sem ætlað er til nota undir malarslitlag.</w:t>
      </w:r>
    </w:p>
    <w:p w14:paraId="4F2964C6" w14:textId="45782AA8" w:rsidR="00D223A8" w:rsidRDefault="00352F6A" w:rsidP="00352F6A">
      <w:pPr>
        <w:rPr>
          <w:lang w:val="is-IS"/>
        </w:rPr>
      </w:pPr>
      <w:r w:rsidRPr="00352F6A">
        <w:rPr>
          <w:noProof/>
        </w:rPr>
        <w:drawing>
          <wp:inline distT="0" distB="0" distL="0" distR="0" wp14:anchorId="74B5DFB2" wp14:editId="628F82E8">
            <wp:extent cx="5130800" cy="3175635"/>
            <wp:effectExtent l="19050" t="19050" r="1270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5006E39E" w14:textId="1C7162C3" w:rsidR="00E44D34" w:rsidRDefault="00257802" w:rsidP="00EC37E1">
      <w:pPr>
        <w:pStyle w:val="Mynd"/>
      </w:pPr>
      <w:r w:rsidRPr="00257802">
        <w:rPr>
          <w:b/>
          <w:bCs/>
        </w:rPr>
        <w:t>Mynd 5</w:t>
      </w:r>
      <w:r>
        <w:rPr>
          <w:b/>
          <w:bCs/>
        </w:rPr>
        <w:t>-</w:t>
      </w:r>
      <w:r w:rsidRPr="00257802">
        <w:rPr>
          <w:b/>
          <w:bCs/>
        </w:rPr>
        <w:t>16:</w:t>
      </w:r>
      <w:r w:rsidRPr="00257802">
        <w:t xml:space="preserve"> </w:t>
      </w:r>
      <w:r w:rsidR="00EC37E1">
        <w:br/>
      </w:r>
      <w:r w:rsidRPr="00257802">
        <w:t xml:space="preserve">Markalínur fyrir 32 mm malað eða </w:t>
      </w:r>
      <w:proofErr w:type="spellStart"/>
      <w:r w:rsidRPr="00257802">
        <w:t>harpað</w:t>
      </w:r>
      <w:proofErr w:type="spellEnd"/>
      <w:r w:rsidRPr="00257802">
        <w:t xml:space="preserve"> set í burðarlag malarvega</w:t>
      </w:r>
    </w:p>
    <w:p w14:paraId="2B7408C8" w14:textId="16D901B7" w:rsidR="00044E63" w:rsidRDefault="001E12AB" w:rsidP="001E12AB">
      <w:pPr>
        <w:rPr>
          <w:lang w:val="is-IS"/>
        </w:rPr>
      </w:pPr>
      <w:r w:rsidRPr="001E12AB">
        <w:rPr>
          <w:noProof/>
        </w:rPr>
        <w:lastRenderedPageBreak/>
        <w:drawing>
          <wp:inline distT="0" distB="0" distL="0" distR="0" wp14:anchorId="041BDCCB" wp14:editId="29EFD870">
            <wp:extent cx="5130800" cy="3192145"/>
            <wp:effectExtent l="19050" t="19050" r="1270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2731CD34" w14:textId="2C9E9A10" w:rsidR="00DE2664" w:rsidRDefault="000479A3" w:rsidP="005C592D">
      <w:pPr>
        <w:pStyle w:val="Mynd"/>
      </w:pPr>
      <w:r w:rsidRPr="000479A3">
        <w:rPr>
          <w:b/>
          <w:bCs/>
        </w:rPr>
        <w:t>Mynd 5</w:t>
      </w:r>
      <w:r w:rsidR="000C3C71">
        <w:rPr>
          <w:b/>
          <w:bCs/>
        </w:rPr>
        <w:t>-</w:t>
      </w:r>
      <w:r w:rsidRPr="000479A3">
        <w:rPr>
          <w:b/>
          <w:bCs/>
        </w:rPr>
        <w:t>17:</w:t>
      </w:r>
      <w:r w:rsidRPr="000479A3">
        <w:t xml:space="preserve"> </w:t>
      </w:r>
      <w:r w:rsidR="00EC37E1">
        <w:br/>
      </w:r>
      <w:r w:rsidRPr="000479A3">
        <w:t xml:space="preserve">Markalínur fyrir 45 mm malað eða </w:t>
      </w:r>
      <w:proofErr w:type="spellStart"/>
      <w:r w:rsidRPr="000479A3">
        <w:t>harpað</w:t>
      </w:r>
      <w:proofErr w:type="spellEnd"/>
      <w:r w:rsidRPr="000479A3">
        <w:t xml:space="preserve"> set í burðarlag malarvega</w:t>
      </w:r>
    </w:p>
    <w:p w14:paraId="74F44623" w14:textId="77777777" w:rsidR="00EC37E1" w:rsidRDefault="00DE2664" w:rsidP="00EC37E1">
      <w:pPr>
        <w:pStyle w:val="Mynd"/>
        <w:rPr>
          <w:b/>
          <w:bCs/>
        </w:rPr>
      </w:pPr>
      <w:r w:rsidRPr="00DE2664">
        <w:rPr>
          <w:noProof/>
        </w:rPr>
        <w:drawing>
          <wp:inline distT="0" distB="0" distL="0" distR="0" wp14:anchorId="17207EFE" wp14:editId="15DAC413">
            <wp:extent cx="5130800" cy="3168015"/>
            <wp:effectExtent l="19050" t="19050" r="127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3168015"/>
                    </a:xfrm>
                    <a:prstGeom prst="rect">
                      <a:avLst/>
                    </a:prstGeom>
                    <a:noFill/>
                    <a:ln>
                      <a:solidFill>
                        <a:schemeClr val="accent1"/>
                      </a:solidFill>
                    </a:ln>
                  </pic:spPr>
                </pic:pic>
              </a:graphicData>
            </a:graphic>
          </wp:inline>
        </w:drawing>
      </w:r>
    </w:p>
    <w:p w14:paraId="57A50B7B" w14:textId="0B74F5E6" w:rsidR="000C3C71" w:rsidRDefault="00827F09" w:rsidP="00EC37E1">
      <w:pPr>
        <w:pStyle w:val="Mynd"/>
      </w:pPr>
      <w:r w:rsidRPr="00827F09">
        <w:rPr>
          <w:b/>
          <w:bCs/>
        </w:rPr>
        <w:t>Mynd 5</w:t>
      </w:r>
      <w:r>
        <w:rPr>
          <w:b/>
          <w:bCs/>
        </w:rPr>
        <w:t>-</w:t>
      </w:r>
      <w:r w:rsidRPr="00827F09">
        <w:rPr>
          <w:b/>
          <w:bCs/>
        </w:rPr>
        <w:t>18:</w:t>
      </w:r>
      <w:r w:rsidRPr="00827F09">
        <w:t xml:space="preserve"> </w:t>
      </w:r>
      <w:r w:rsidR="00EC37E1">
        <w:br/>
      </w:r>
      <w:r w:rsidRPr="00827F09">
        <w:t>Markalínur fyrir 32 mm malað berg í burðarlag malarvega</w:t>
      </w:r>
    </w:p>
    <w:p w14:paraId="22F3C7F2" w14:textId="0E94D568" w:rsidR="00827F09" w:rsidRDefault="00CD5952" w:rsidP="00CD5952">
      <w:pPr>
        <w:rPr>
          <w:lang w:val="is-IS"/>
        </w:rPr>
      </w:pPr>
      <w:r w:rsidRPr="00CD5952">
        <w:rPr>
          <w:noProof/>
        </w:rPr>
        <w:lastRenderedPageBreak/>
        <w:drawing>
          <wp:inline distT="0" distB="0" distL="0" distR="0" wp14:anchorId="75195F61" wp14:editId="64F96709">
            <wp:extent cx="5130800" cy="3192145"/>
            <wp:effectExtent l="19050" t="19050" r="1270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1E608287" w14:textId="4E2D4FBB" w:rsidR="007A757E" w:rsidRDefault="00BB15B1" w:rsidP="00EC37E1">
      <w:pPr>
        <w:pStyle w:val="Mynd"/>
        <w:spacing w:after="180"/>
      </w:pPr>
      <w:r w:rsidRPr="00BB15B1">
        <w:rPr>
          <w:b/>
          <w:bCs/>
        </w:rPr>
        <w:t>Mynd 5</w:t>
      </w:r>
      <w:r>
        <w:rPr>
          <w:b/>
          <w:bCs/>
        </w:rPr>
        <w:t>-</w:t>
      </w:r>
      <w:r w:rsidRPr="00BB15B1">
        <w:rPr>
          <w:b/>
          <w:bCs/>
        </w:rPr>
        <w:t>19:</w:t>
      </w:r>
      <w:r w:rsidRPr="00BB15B1">
        <w:t xml:space="preserve"> </w:t>
      </w:r>
      <w:r w:rsidR="00EC37E1">
        <w:br/>
      </w:r>
      <w:r w:rsidRPr="00BB15B1">
        <w:t>Markalínur fyrir 45 mm malað berg í burðarlag malarvega</w:t>
      </w:r>
    </w:p>
    <w:p w14:paraId="3AAC0B63" w14:textId="3BE1C1C7" w:rsidR="00BB15B1" w:rsidRDefault="00181EC1" w:rsidP="00F9003C">
      <w:pPr>
        <w:spacing w:after="240"/>
        <w:rPr>
          <w:lang w:val="is-IS"/>
        </w:rPr>
      </w:pPr>
      <w:r w:rsidRPr="00181EC1">
        <w:rPr>
          <w:lang w:val="is-IS"/>
        </w:rPr>
        <w:t>Á myndum 5-20 til 5-23 eru sýndar leiðbeinandi markalínur fyrir bik</w:t>
      </w:r>
      <w:r w:rsidR="009B50A7">
        <w:rPr>
          <w:lang w:val="is-IS"/>
        </w:rPr>
        <w:t>fest</w:t>
      </w:r>
      <w:r w:rsidRPr="00181EC1">
        <w:rPr>
          <w:lang w:val="is-IS"/>
        </w:rPr>
        <w:t xml:space="preserve"> burðarlög blönduð í námu, byggt á handbók N200 norsku vegagerðarinnar. Víkja má frá þessum leiðbeinandi mörkum, ef blandan stenst kröfur um </w:t>
      </w:r>
      <w:proofErr w:type="spellStart"/>
      <w:r w:rsidRPr="00181EC1">
        <w:rPr>
          <w:lang w:val="is-IS"/>
        </w:rPr>
        <w:t>kleyfnistyrk</w:t>
      </w:r>
      <w:proofErr w:type="spellEnd"/>
      <w:r w:rsidRPr="00181EC1">
        <w:rPr>
          <w:lang w:val="is-IS"/>
        </w:rPr>
        <w:t xml:space="preserve">. Til að aðlaga markalínur handbókar N200 að framsetningu </w:t>
      </w:r>
      <w:proofErr w:type="spellStart"/>
      <w:r w:rsidRPr="00181EC1">
        <w:rPr>
          <w:lang w:val="is-IS"/>
        </w:rPr>
        <w:t>Evrópustaðla</w:t>
      </w:r>
      <w:proofErr w:type="spellEnd"/>
      <w:r w:rsidRPr="00181EC1">
        <w:rPr>
          <w:lang w:val="is-IS"/>
        </w:rPr>
        <w:t xml:space="preserve"> hefur efri markalínum verið breytt þannig að a.m.k</w:t>
      </w:r>
      <w:r>
        <w:rPr>
          <w:lang w:val="is-IS"/>
        </w:rPr>
        <w:t>.</w:t>
      </w:r>
      <w:r w:rsidRPr="00181EC1">
        <w:rPr>
          <w:lang w:val="is-IS"/>
        </w:rPr>
        <w:t xml:space="preserve"> 1% efnis sitji á sigti efri flokkunarstærðar.</w:t>
      </w:r>
    </w:p>
    <w:p w14:paraId="139D5362" w14:textId="0833E45A" w:rsidR="00AC41B6" w:rsidRDefault="001860CC" w:rsidP="001860CC">
      <w:pPr>
        <w:rPr>
          <w:lang w:val="is-IS"/>
        </w:rPr>
      </w:pPr>
      <w:r w:rsidRPr="001860CC">
        <w:rPr>
          <w:noProof/>
        </w:rPr>
        <w:drawing>
          <wp:inline distT="0" distB="0" distL="0" distR="0" wp14:anchorId="6CDA2AE9" wp14:editId="37144471">
            <wp:extent cx="5130800" cy="3371215"/>
            <wp:effectExtent l="19050" t="19050" r="1270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0800" cy="3371215"/>
                    </a:xfrm>
                    <a:prstGeom prst="rect">
                      <a:avLst/>
                    </a:prstGeom>
                    <a:noFill/>
                    <a:ln>
                      <a:solidFill>
                        <a:schemeClr val="accent1"/>
                      </a:solidFill>
                    </a:ln>
                  </pic:spPr>
                </pic:pic>
              </a:graphicData>
            </a:graphic>
          </wp:inline>
        </w:drawing>
      </w:r>
    </w:p>
    <w:p w14:paraId="0503776C" w14:textId="599BF365" w:rsidR="00CB29E7" w:rsidRDefault="00860DA3" w:rsidP="00EC37E1">
      <w:pPr>
        <w:pStyle w:val="Mynd"/>
      </w:pPr>
      <w:r w:rsidRPr="00860DA3">
        <w:rPr>
          <w:b/>
          <w:bCs/>
        </w:rPr>
        <w:t>Mynd 5</w:t>
      </w:r>
      <w:r>
        <w:rPr>
          <w:b/>
          <w:bCs/>
        </w:rPr>
        <w:t>-</w:t>
      </w:r>
      <w:r w:rsidRPr="00860DA3">
        <w:rPr>
          <w:b/>
          <w:bCs/>
        </w:rPr>
        <w:t>20:</w:t>
      </w:r>
      <w:r w:rsidRPr="00860DA3">
        <w:t xml:space="preserve"> </w:t>
      </w:r>
      <w:r w:rsidR="00EC37E1">
        <w:br/>
      </w:r>
      <w:r w:rsidRPr="00860DA3">
        <w:t>Markalínur steinefnis (leiðbeinandi), fyrir froðumalbik blandað í námu</w:t>
      </w:r>
      <w:r w:rsidR="002A2874">
        <w:tab/>
      </w:r>
    </w:p>
    <w:p w14:paraId="41883365" w14:textId="676942D4" w:rsidR="00860DA3" w:rsidRDefault="005267FC" w:rsidP="001573C0">
      <w:pPr>
        <w:tabs>
          <w:tab w:val="right" w:pos="8080"/>
        </w:tabs>
        <w:rPr>
          <w:lang w:val="is-IS"/>
        </w:rPr>
      </w:pPr>
      <w:r w:rsidRPr="005267FC">
        <w:rPr>
          <w:noProof/>
        </w:rPr>
        <w:lastRenderedPageBreak/>
        <w:drawing>
          <wp:inline distT="0" distB="0" distL="0" distR="0" wp14:anchorId="5AD83466" wp14:editId="7EFE17FF">
            <wp:extent cx="5130800" cy="3350895"/>
            <wp:effectExtent l="19050" t="19050" r="1270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800" cy="3350895"/>
                    </a:xfrm>
                    <a:prstGeom prst="rect">
                      <a:avLst/>
                    </a:prstGeom>
                    <a:noFill/>
                    <a:ln>
                      <a:solidFill>
                        <a:schemeClr val="accent1"/>
                      </a:solidFill>
                    </a:ln>
                  </pic:spPr>
                </pic:pic>
              </a:graphicData>
            </a:graphic>
          </wp:inline>
        </w:drawing>
      </w:r>
    </w:p>
    <w:p w14:paraId="21A02EC0" w14:textId="7905B15C" w:rsidR="002A386D" w:rsidRDefault="00E4291E" w:rsidP="005C592D">
      <w:pPr>
        <w:pStyle w:val="Mynd"/>
      </w:pPr>
      <w:r w:rsidRPr="00E4291E">
        <w:rPr>
          <w:b/>
          <w:bCs/>
        </w:rPr>
        <w:t>Mynd 5</w:t>
      </w:r>
      <w:r>
        <w:rPr>
          <w:b/>
          <w:bCs/>
        </w:rPr>
        <w:t>-</w:t>
      </w:r>
      <w:r w:rsidRPr="00E4291E">
        <w:rPr>
          <w:b/>
          <w:bCs/>
        </w:rPr>
        <w:t>21:</w:t>
      </w:r>
      <w:r w:rsidRPr="00E4291E">
        <w:t xml:space="preserve"> </w:t>
      </w:r>
      <w:r w:rsidR="00EC37E1">
        <w:br/>
      </w:r>
      <w:r w:rsidRPr="00E4291E">
        <w:t xml:space="preserve">Markalínur fyrir 16 mm steinefni (leiðbeinandi), fyrir </w:t>
      </w:r>
      <w:r w:rsidR="00415C58">
        <w:t>bik</w:t>
      </w:r>
      <w:r w:rsidRPr="00E4291E">
        <w:t>þeytumalbik blandað í námu</w:t>
      </w:r>
    </w:p>
    <w:p w14:paraId="47866970" w14:textId="1C0D349A" w:rsidR="00E4291E" w:rsidRDefault="002A386D" w:rsidP="002A386D">
      <w:pPr>
        <w:rPr>
          <w:lang w:val="is-IS"/>
        </w:rPr>
      </w:pPr>
      <w:r w:rsidRPr="002A386D">
        <w:rPr>
          <w:noProof/>
        </w:rPr>
        <w:drawing>
          <wp:inline distT="0" distB="0" distL="0" distR="0" wp14:anchorId="502B4B20" wp14:editId="59370C1A">
            <wp:extent cx="5130800" cy="3364865"/>
            <wp:effectExtent l="19050" t="19050" r="1270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0800" cy="3364865"/>
                    </a:xfrm>
                    <a:prstGeom prst="rect">
                      <a:avLst/>
                    </a:prstGeom>
                    <a:noFill/>
                    <a:ln>
                      <a:solidFill>
                        <a:schemeClr val="accent1"/>
                      </a:solidFill>
                    </a:ln>
                  </pic:spPr>
                </pic:pic>
              </a:graphicData>
            </a:graphic>
          </wp:inline>
        </w:drawing>
      </w:r>
    </w:p>
    <w:p w14:paraId="234209DA" w14:textId="1B3600F5" w:rsidR="001656C9" w:rsidRDefault="008D1E45" w:rsidP="00EC37E1">
      <w:pPr>
        <w:pStyle w:val="Mynd"/>
      </w:pPr>
      <w:r w:rsidRPr="008D1E45">
        <w:rPr>
          <w:b/>
          <w:bCs/>
        </w:rPr>
        <w:t>Mynd 5</w:t>
      </w:r>
      <w:r>
        <w:rPr>
          <w:b/>
          <w:bCs/>
        </w:rPr>
        <w:t>-</w:t>
      </w:r>
      <w:r w:rsidRPr="008D1E45">
        <w:rPr>
          <w:b/>
          <w:bCs/>
        </w:rPr>
        <w:t>22:</w:t>
      </w:r>
      <w:r w:rsidRPr="008D1E45">
        <w:t xml:space="preserve"> </w:t>
      </w:r>
      <w:r w:rsidR="00EC37E1">
        <w:br/>
      </w:r>
      <w:r w:rsidRPr="008D1E45">
        <w:t xml:space="preserve">Markalínur fyrir 22 mm steinefni (leiðbeinandi), fyrir </w:t>
      </w:r>
      <w:r w:rsidR="00DF0BE8">
        <w:t>bik</w:t>
      </w:r>
      <w:r w:rsidRPr="008D1E45">
        <w:t>þeytumalbik blandað í námu</w:t>
      </w:r>
    </w:p>
    <w:p w14:paraId="7B92A098" w14:textId="12FA8517" w:rsidR="008D1E45" w:rsidRDefault="002F1981" w:rsidP="002F1981">
      <w:pPr>
        <w:rPr>
          <w:lang w:val="is-IS"/>
        </w:rPr>
      </w:pPr>
      <w:r w:rsidRPr="002F1981">
        <w:rPr>
          <w:noProof/>
        </w:rPr>
        <w:lastRenderedPageBreak/>
        <w:drawing>
          <wp:inline distT="0" distB="0" distL="0" distR="0" wp14:anchorId="561E8FF8" wp14:editId="15907992">
            <wp:extent cx="5130800" cy="3356610"/>
            <wp:effectExtent l="19050" t="19050" r="1270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800" cy="3356610"/>
                    </a:xfrm>
                    <a:prstGeom prst="rect">
                      <a:avLst/>
                    </a:prstGeom>
                    <a:noFill/>
                    <a:ln>
                      <a:solidFill>
                        <a:schemeClr val="accent1"/>
                      </a:solidFill>
                    </a:ln>
                  </pic:spPr>
                </pic:pic>
              </a:graphicData>
            </a:graphic>
          </wp:inline>
        </w:drawing>
      </w:r>
    </w:p>
    <w:p w14:paraId="0DEF8BF8" w14:textId="0FA7D6ED" w:rsidR="00A856DE" w:rsidRDefault="009545B4" w:rsidP="00EC37E1">
      <w:pPr>
        <w:pStyle w:val="Mynd"/>
      </w:pPr>
      <w:r w:rsidRPr="009545B4">
        <w:rPr>
          <w:b/>
          <w:bCs/>
        </w:rPr>
        <w:t>Mynd 5</w:t>
      </w:r>
      <w:r>
        <w:rPr>
          <w:b/>
          <w:bCs/>
        </w:rPr>
        <w:t>-</w:t>
      </w:r>
      <w:r w:rsidRPr="009545B4">
        <w:rPr>
          <w:b/>
          <w:bCs/>
        </w:rPr>
        <w:t>23:</w:t>
      </w:r>
      <w:r w:rsidRPr="009545B4">
        <w:t xml:space="preserve"> </w:t>
      </w:r>
      <w:r w:rsidR="00EC37E1">
        <w:br/>
      </w:r>
      <w:r w:rsidRPr="009545B4">
        <w:t xml:space="preserve">Markalínur fyrir 32 mm steinefni (leiðbeinandi), fyrir </w:t>
      </w:r>
      <w:r w:rsidR="00DF0BE8">
        <w:t>bik</w:t>
      </w:r>
      <w:r w:rsidRPr="009545B4">
        <w:t>þeytumalbik blandað í námu</w:t>
      </w:r>
    </w:p>
    <w:p w14:paraId="30118DC7" w14:textId="4AA621FF" w:rsidR="00931CA0" w:rsidRDefault="0027010D" w:rsidP="00F9003C">
      <w:pPr>
        <w:spacing w:after="240"/>
        <w:rPr>
          <w:lang w:val="is-IS"/>
        </w:rPr>
      </w:pPr>
      <w:r w:rsidRPr="0027010D">
        <w:rPr>
          <w:lang w:val="is-IS"/>
        </w:rPr>
        <w:t>Viðmiðun fyrir kornadreifingu efnis í sementsfest burðarlög eru sýnd á mynd 5-24. Efni innan svæðis merkt A, er heppilegast fyrir umferðarmikla vegi, en einnig er hægt að festa efni sem lendir á svæði B, en þá þarf meira sementsmagn.</w:t>
      </w:r>
    </w:p>
    <w:p w14:paraId="6BCD1E5A" w14:textId="6A3105EA" w:rsidR="0027010D" w:rsidRDefault="00CA76C2" w:rsidP="00F77198">
      <w:pPr>
        <w:rPr>
          <w:lang w:val="is-IS"/>
        </w:rPr>
      </w:pPr>
      <w:r w:rsidRPr="00CA76C2">
        <w:rPr>
          <w:noProof/>
        </w:rPr>
        <w:drawing>
          <wp:inline distT="0" distB="0" distL="0" distR="0" wp14:anchorId="02219DAB" wp14:editId="43126E36">
            <wp:extent cx="5130800" cy="3298190"/>
            <wp:effectExtent l="19050" t="1905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98190"/>
                    </a:xfrm>
                    <a:prstGeom prst="rect">
                      <a:avLst/>
                    </a:prstGeom>
                    <a:noFill/>
                    <a:ln>
                      <a:solidFill>
                        <a:schemeClr val="accent1"/>
                      </a:solidFill>
                    </a:ln>
                  </pic:spPr>
                </pic:pic>
              </a:graphicData>
            </a:graphic>
          </wp:inline>
        </w:drawing>
      </w:r>
    </w:p>
    <w:p w14:paraId="3AB0CC97" w14:textId="2C5F9A64" w:rsidR="008444C9" w:rsidRDefault="00F77198" w:rsidP="00EC37E1">
      <w:pPr>
        <w:pStyle w:val="Mynd"/>
      </w:pPr>
      <w:r w:rsidRPr="00F77198">
        <w:rPr>
          <w:b/>
          <w:bCs/>
        </w:rPr>
        <w:t>Mynd 5</w:t>
      </w:r>
      <w:r>
        <w:rPr>
          <w:b/>
          <w:bCs/>
        </w:rPr>
        <w:t>-</w:t>
      </w:r>
      <w:r w:rsidRPr="00F77198">
        <w:rPr>
          <w:b/>
          <w:bCs/>
        </w:rPr>
        <w:t>24:</w:t>
      </w:r>
      <w:r w:rsidRPr="00F77198">
        <w:t xml:space="preserve"> </w:t>
      </w:r>
      <w:r w:rsidR="00EC37E1">
        <w:br/>
      </w:r>
      <w:r w:rsidRPr="00F77198">
        <w:t>Markalínur steinefnis fyrir sementsfest burðarlög</w:t>
      </w:r>
    </w:p>
    <w:p w14:paraId="12FEBDF1" w14:textId="77777777" w:rsidR="00525248" w:rsidRPr="00525248" w:rsidRDefault="00525248" w:rsidP="00525248">
      <w:pPr>
        <w:spacing w:after="240"/>
        <w:rPr>
          <w:lang w:val="is-IS"/>
        </w:rPr>
      </w:pPr>
      <w:r w:rsidRPr="00525248">
        <w:rPr>
          <w:lang w:val="is-IS"/>
        </w:rPr>
        <w:lastRenderedPageBreak/>
        <w:t xml:space="preserve">Aðrar kröfur til sementsfestra burðarlaga en kornadreifing eru vatns/sements-tala og </w:t>
      </w:r>
      <w:proofErr w:type="spellStart"/>
      <w:r w:rsidRPr="00525248">
        <w:rPr>
          <w:lang w:val="is-IS"/>
        </w:rPr>
        <w:t>þrýstistyrkur</w:t>
      </w:r>
      <w:proofErr w:type="spellEnd"/>
      <w:r w:rsidRPr="00525248">
        <w:rPr>
          <w:lang w:val="is-IS"/>
        </w:rPr>
        <w:t xml:space="preserve"> kjarna, auk þjöppunarkrafna, sjá töflu 5-7. Auk þess má styðjast við kröfur til sýna sem tekin eru úr vegi sem gefnar eru upp í töflu 523.18 í Vegbygging N200 frá árinu 2014.</w:t>
      </w:r>
    </w:p>
    <w:p w14:paraId="34620576" w14:textId="1323B89A" w:rsidR="00786827" w:rsidRDefault="00525248" w:rsidP="00EC37E1">
      <w:pPr>
        <w:pStyle w:val="Mynd"/>
      </w:pPr>
      <w:r w:rsidRPr="00525248">
        <w:rPr>
          <w:b/>
          <w:bCs/>
        </w:rPr>
        <w:t>Tafla 5-7</w:t>
      </w:r>
      <w:r w:rsidRPr="00525248">
        <w:t xml:space="preserve"> </w:t>
      </w:r>
      <w:r w:rsidR="00EC37E1">
        <w:br/>
      </w:r>
      <w:r w:rsidRPr="00525248">
        <w:t>Kröfur til sementsfestra burðarlaga</w:t>
      </w:r>
    </w:p>
    <w:tbl>
      <w:tblPr>
        <w:tblStyle w:val="IRCAcolor"/>
        <w:tblW w:w="8222" w:type="dxa"/>
        <w:tblLook w:val="0660" w:firstRow="1" w:lastRow="1" w:firstColumn="0" w:lastColumn="0" w:noHBand="1" w:noVBand="1"/>
      </w:tblPr>
      <w:tblGrid>
        <w:gridCol w:w="2835"/>
        <w:gridCol w:w="2552"/>
        <w:gridCol w:w="1276"/>
        <w:gridCol w:w="1559"/>
      </w:tblGrid>
      <w:tr w:rsidR="001A4EED" w:rsidRPr="00BE7E08" w14:paraId="5EC026DF" w14:textId="1E843B97" w:rsidTr="00295243">
        <w:trPr>
          <w:cnfStyle w:val="100000000000" w:firstRow="1" w:lastRow="0" w:firstColumn="0" w:lastColumn="0" w:oddVBand="0" w:evenVBand="0" w:oddHBand="0" w:evenHBand="0" w:firstRowFirstColumn="0" w:firstRowLastColumn="0" w:lastRowFirstColumn="0" w:lastRowLastColumn="0"/>
          <w:trHeight w:val="611"/>
        </w:trPr>
        <w:tc>
          <w:tcPr>
            <w:tcW w:w="2835" w:type="dxa"/>
          </w:tcPr>
          <w:p w14:paraId="36B7D2A4" w14:textId="22DE8A88" w:rsidR="001A4EED" w:rsidRPr="00BE7E08" w:rsidRDefault="001E6418" w:rsidP="009C446F">
            <w:pPr>
              <w:spacing w:line="260" w:lineRule="atLeast"/>
              <w:rPr>
                <w:sz w:val="18"/>
                <w:szCs w:val="18"/>
                <w:lang w:val="is-IS"/>
              </w:rPr>
            </w:pPr>
            <w:proofErr w:type="spellStart"/>
            <w:r w:rsidRPr="001E6418">
              <w:rPr>
                <w:szCs w:val="20"/>
              </w:rPr>
              <w:t>Eiginleikar</w:t>
            </w:r>
            <w:proofErr w:type="spellEnd"/>
            <w:r w:rsidRPr="001E6418">
              <w:rPr>
                <w:szCs w:val="20"/>
              </w:rPr>
              <w:t xml:space="preserve"> </w:t>
            </w:r>
            <w:proofErr w:type="spellStart"/>
            <w:r w:rsidRPr="001E6418">
              <w:rPr>
                <w:szCs w:val="20"/>
              </w:rPr>
              <w:t>efnis</w:t>
            </w:r>
            <w:proofErr w:type="spellEnd"/>
          </w:p>
        </w:tc>
        <w:tc>
          <w:tcPr>
            <w:tcW w:w="2552" w:type="dxa"/>
          </w:tcPr>
          <w:p w14:paraId="4518AD60" w14:textId="77777777" w:rsidR="001A4EED" w:rsidRPr="00BE7E08" w:rsidRDefault="001A4EED" w:rsidP="009C446F">
            <w:pPr>
              <w:spacing w:line="260" w:lineRule="atLeast"/>
              <w:rPr>
                <w:sz w:val="18"/>
                <w:szCs w:val="18"/>
                <w:lang w:val="is-IS"/>
              </w:rPr>
            </w:pPr>
            <w:r>
              <w:rPr>
                <w:rFonts w:eastAsia="Times New Roman" w:cs="Times New Roman"/>
                <w:szCs w:val="24"/>
                <w:lang w:val="is-IS" w:eastAsia="en-US"/>
              </w:rPr>
              <w:t>Kröfur</w:t>
            </w:r>
          </w:p>
        </w:tc>
        <w:tc>
          <w:tcPr>
            <w:tcW w:w="1276" w:type="dxa"/>
          </w:tcPr>
          <w:p w14:paraId="45030BE6" w14:textId="614B844A" w:rsidR="001A4EED" w:rsidRDefault="00B657C7" w:rsidP="009C446F">
            <w:pPr>
              <w:spacing w:line="260" w:lineRule="atLeast"/>
              <w:rPr>
                <w:rFonts w:eastAsia="Times New Roman" w:cs="Times New Roman"/>
                <w:szCs w:val="24"/>
                <w:lang w:val="is-IS" w:eastAsia="en-US"/>
              </w:rPr>
            </w:pPr>
            <w:r w:rsidRPr="00E53D53">
              <w:rPr>
                <w:lang w:val="is-IS"/>
              </w:rPr>
              <w:t>Vikmörk</w:t>
            </w:r>
            <w:r w:rsidRPr="00E53D53">
              <w:rPr>
                <w:vertAlign w:val="superscript"/>
                <w:lang w:val="is-IS"/>
              </w:rPr>
              <w:t>4)</w:t>
            </w:r>
          </w:p>
        </w:tc>
        <w:tc>
          <w:tcPr>
            <w:tcW w:w="1559" w:type="dxa"/>
          </w:tcPr>
          <w:p w14:paraId="51EEC2CE" w14:textId="59EA9D0F" w:rsidR="001A4EED" w:rsidRDefault="00A729AE" w:rsidP="009C446F">
            <w:pPr>
              <w:spacing w:line="260" w:lineRule="atLeast"/>
              <w:rPr>
                <w:rFonts w:eastAsia="Times New Roman" w:cs="Times New Roman"/>
                <w:szCs w:val="24"/>
                <w:lang w:val="is-IS" w:eastAsia="en-US"/>
              </w:rPr>
            </w:pPr>
            <w:r w:rsidRPr="00E53D53">
              <w:rPr>
                <w:lang w:val="is-IS"/>
              </w:rPr>
              <w:t>Mesta frávik</w:t>
            </w:r>
          </w:p>
        </w:tc>
      </w:tr>
      <w:tr w:rsidR="001A4EED" w:rsidRPr="00BE7E08" w14:paraId="2DFD5E9C" w14:textId="0B17C552" w:rsidTr="00295243">
        <w:tc>
          <w:tcPr>
            <w:tcW w:w="2835" w:type="dxa"/>
            <w:shd w:val="clear" w:color="auto" w:fill="FFFAEE" w:themeFill="background2"/>
          </w:tcPr>
          <w:p w14:paraId="3E9AE8B5" w14:textId="77777777" w:rsidR="00166FB1" w:rsidRPr="00166FB1" w:rsidRDefault="00166FB1" w:rsidP="00166FB1">
            <w:pPr>
              <w:spacing w:line="260" w:lineRule="atLeast"/>
              <w:rPr>
                <w:szCs w:val="20"/>
              </w:rPr>
            </w:pPr>
            <w:proofErr w:type="spellStart"/>
            <w:r w:rsidRPr="00166FB1">
              <w:rPr>
                <w:szCs w:val="20"/>
              </w:rPr>
              <w:t>Kornadreifing</w:t>
            </w:r>
            <w:proofErr w:type="spellEnd"/>
          </w:p>
          <w:p w14:paraId="57DE4543" w14:textId="77777777" w:rsidR="00166FB1" w:rsidRPr="00166FB1" w:rsidRDefault="00166FB1" w:rsidP="00166FB1">
            <w:pPr>
              <w:spacing w:line="260" w:lineRule="atLeast"/>
              <w:rPr>
                <w:szCs w:val="20"/>
              </w:rPr>
            </w:pPr>
            <w:proofErr w:type="spellStart"/>
            <w:r w:rsidRPr="00166FB1">
              <w:rPr>
                <w:szCs w:val="20"/>
              </w:rPr>
              <w:t>Vatns</w:t>
            </w:r>
            <w:proofErr w:type="spellEnd"/>
            <w:r w:rsidRPr="00166FB1">
              <w:rPr>
                <w:szCs w:val="20"/>
              </w:rPr>
              <w:t>/</w:t>
            </w:r>
            <w:proofErr w:type="spellStart"/>
            <w:r w:rsidRPr="00166FB1">
              <w:rPr>
                <w:szCs w:val="20"/>
              </w:rPr>
              <w:t>sements</w:t>
            </w:r>
            <w:proofErr w:type="spellEnd"/>
            <w:r w:rsidRPr="00166FB1">
              <w:rPr>
                <w:szCs w:val="20"/>
              </w:rPr>
              <w:t>-tala</w:t>
            </w:r>
          </w:p>
          <w:p w14:paraId="05140F8F" w14:textId="77777777" w:rsidR="00166FB1" w:rsidRPr="00166FB1" w:rsidRDefault="00166FB1" w:rsidP="00166FB1">
            <w:pPr>
              <w:spacing w:line="260" w:lineRule="atLeast"/>
              <w:rPr>
                <w:szCs w:val="20"/>
              </w:rPr>
            </w:pPr>
            <w:proofErr w:type="spellStart"/>
            <w:r w:rsidRPr="00166FB1">
              <w:rPr>
                <w:szCs w:val="20"/>
              </w:rPr>
              <w:t>Þrýstistyrkur</w:t>
            </w:r>
            <w:proofErr w:type="spellEnd"/>
            <w:r w:rsidRPr="00166FB1">
              <w:rPr>
                <w:szCs w:val="20"/>
              </w:rPr>
              <w:t xml:space="preserve"> </w:t>
            </w:r>
            <w:proofErr w:type="spellStart"/>
            <w:r w:rsidRPr="00166FB1">
              <w:rPr>
                <w:szCs w:val="20"/>
              </w:rPr>
              <w:t>eftir</w:t>
            </w:r>
            <w:proofErr w:type="spellEnd"/>
            <w:r w:rsidRPr="00166FB1">
              <w:rPr>
                <w:szCs w:val="20"/>
              </w:rPr>
              <w:t xml:space="preserve"> 7 daga</w:t>
            </w:r>
            <w:r w:rsidRPr="00166FB1">
              <w:rPr>
                <w:szCs w:val="20"/>
                <w:vertAlign w:val="superscript"/>
              </w:rPr>
              <w:t>2)</w:t>
            </w:r>
          </w:p>
          <w:p w14:paraId="0CA0218A" w14:textId="6DA589DC" w:rsidR="001A4EED" w:rsidRPr="00486E13" w:rsidRDefault="00166FB1" w:rsidP="00166FB1">
            <w:pPr>
              <w:spacing w:line="260" w:lineRule="atLeast"/>
              <w:rPr>
                <w:sz w:val="18"/>
                <w:szCs w:val="18"/>
                <w:vertAlign w:val="subscript"/>
                <w:lang w:val="is-IS"/>
              </w:rPr>
            </w:pPr>
            <w:proofErr w:type="spellStart"/>
            <w:r w:rsidRPr="00166FB1">
              <w:rPr>
                <w:szCs w:val="20"/>
              </w:rPr>
              <w:t>Þjöppun</w:t>
            </w:r>
            <w:proofErr w:type="spellEnd"/>
          </w:p>
        </w:tc>
        <w:tc>
          <w:tcPr>
            <w:tcW w:w="2552" w:type="dxa"/>
          </w:tcPr>
          <w:p w14:paraId="4FA7DD23" w14:textId="77777777" w:rsidR="00295243" w:rsidRPr="00295243" w:rsidRDefault="00295243" w:rsidP="00295243">
            <w:pPr>
              <w:spacing w:line="260" w:lineRule="atLeast"/>
              <w:rPr>
                <w:szCs w:val="20"/>
              </w:rPr>
            </w:pPr>
            <w:proofErr w:type="spellStart"/>
            <w:r w:rsidRPr="00295243">
              <w:rPr>
                <w:szCs w:val="20"/>
              </w:rPr>
              <w:t>Skv</w:t>
            </w:r>
            <w:proofErr w:type="spellEnd"/>
            <w:r w:rsidRPr="00295243">
              <w:rPr>
                <w:szCs w:val="20"/>
              </w:rPr>
              <w:t xml:space="preserve">. </w:t>
            </w:r>
            <w:proofErr w:type="spellStart"/>
            <w:r w:rsidRPr="00295243">
              <w:rPr>
                <w:szCs w:val="20"/>
              </w:rPr>
              <w:t>hönnunarforskrift</w:t>
            </w:r>
            <w:proofErr w:type="spellEnd"/>
          </w:p>
          <w:p w14:paraId="75DB64EC" w14:textId="77777777" w:rsidR="00295243" w:rsidRPr="00295243" w:rsidRDefault="00295243" w:rsidP="00295243">
            <w:pPr>
              <w:spacing w:line="260" w:lineRule="atLeast"/>
              <w:rPr>
                <w:szCs w:val="20"/>
              </w:rPr>
            </w:pPr>
            <w:r w:rsidRPr="00295243">
              <w:rPr>
                <w:szCs w:val="20"/>
              </w:rPr>
              <w:t>0,8-1,0</w:t>
            </w:r>
          </w:p>
          <w:p w14:paraId="7CBBB06F" w14:textId="78BE8255" w:rsidR="00295243" w:rsidRPr="00295243" w:rsidRDefault="00295243" w:rsidP="00295243">
            <w:pPr>
              <w:spacing w:line="260" w:lineRule="atLeast"/>
              <w:rPr>
                <w:szCs w:val="20"/>
              </w:rPr>
            </w:pPr>
            <w:r w:rsidRPr="00295243">
              <w:rPr>
                <w:szCs w:val="20"/>
              </w:rPr>
              <w:t>5 M</w:t>
            </w:r>
            <w:r w:rsidR="00925833">
              <w:rPr>
                <w:szCs w:val="20"/>
              </w:rPr>
              <w:t>P</w:t>
            </w:r>
            <w:r w:rsidRPr="00295243">
              <w:rPr>
                <w:szCs w:val="20"/>
              </w:rPr>
              <w:t>a</w:t>
            </w:r>
          </w:p>
          <w:p w14:paraId="76336D84" w14:textId="476C9885" w:rsidR="001A4EED" w:rsidRPr="00BE7E08" w:rsidRDefault="00295243" w:rsidP="00295243">
            <w:pPr>
              <w:spacing w:line="260" w:lineRule="atLeast"/>
              <w:rPr>
                <w:sz w:val="18"/>
                <w:szCs w:val="18"/>
                <w:lang w:val="is-IS"/>
              </w:rPr>
            </w:pPr>
            <w:proofErr w:type="spellStart"/>
            <w:r w:rsidRPr="00295243">
              <w:rPr>
                <w:szCs w:val="20"/>
              </w:rPr>
              <w:t>Sbr</w:t>
            </w:r>
            <w:proofErr w:type="spellEnd"/>
            <w:r w:rsidRPr="00295243">
              <w:rPr>
                <w:szCs w:val="20"/>
              </w:rPr>
              <w:t>. Modified Proctor</w:t>
            </w:r>
            <w:r w:rsidRPr="00295243">
              <w:rPr>
                <w:szCs w:val="20"/>
                <w:vertAlign w:val="superscript"/>
              </w:rPr>
              <w:t>3)</w:t>
            </w:r>
          </w:p>
        </w:tc>
        <w:tc>
          <w:tcPr>
            <w:tcW w:w="1276" w:type="dxa"/>
          </w:tcPr>
          <w:p w14:paraId="451FA3E3" w14:textId="77777777" w:rsidR="00947834" w:rsidRDefault="00947834" w:rsidP="00947834">
            <w:pPr>
              <w:rPr>
                <w:lang w:val="is-IS"/>
              </w:rPr>
            </w:pPr>
            <w:r>
              <w:rPr>
                <w:lang w:val="is-IS"/>
              </w:rPr>
              <w:t>20%</w:t>
            </w:r>
          </w:p>
          <w:p w14:paraId="69DF0E55" w14:textId="77777777" w:rsidR="00947834" w:rsidRDefault="00947834" w:rsidP="00947834">
            <w:pPr>
              <w:rPr>
                <w:lang w:val="is-IS"/>
              </w:rPr>
            </w:pPr>
            <w:r>
              <w:rPr>
                <w:lang w:val="is-IS"/>
              </w:rPr>
              <w:t>20%</w:t>
            </w:r>
          </w:p>
          <w:p w14:paraId="396C13D2" w14:textId="77777777" w:rsidR="001A4EED" w:rsidRDefault="00947834" w:rsidP="00947834">
            <w:pPr>
              <w:spacing w:line="260" w:lineRule="atLeast"/>
              <w:rPr>
                <w:lang w:val="is-IS"/>
              </w:rPr>
            </w:pPr>
            <w:r>
              <w:rPr>
                <w:lang w:val="is-IS"/>
              </w:rPr>
              <w:t>20%</w:t>
            </w:r>
          </w:p>
          <w:p w14:paraId="6BECC28C" w14:textId="02414186" w:rsidR="00464E08" w:rsidRDefault="00464E08" w:rsidP="00947834">
            <w:pPr>
              <w:spacing w:line="260" w:lineRule="atLeast"/>
              <w:rPr>
                <w:szCs w:val="20"/>
              </w:rPr>
            </w:pPr>
            <w:r>
              <w:rPr>
                <w:szCs w:val="20"/>
              </w:rPr>
              <w:t>-</w:t>
            </w:r>
          </w:p>
        </w:tc>
        <w:tc>
          <w:tcPr>
            <w:tcW w:w="1559" w:type="dxa"/>
          </w:tcPr>
          <w:p w14:paraId="449BAEA3" w14:textId="77777777" w:rsidR="00464E08" w:rsidRDefault="00464E08" w:rsidP="00464E08">
            <w:pPr>
              <w:rPr>
                <w:vertAlign w:val="superscript"/>
                <w:lang w:val="is-IS"/>
              </w:rPr>
            </w:pPr>
            <w:r w:rsidRPr="00D471CE">
              <w:rPr>
                <w:vertAlign w:val="superscript"/>
                <w:lang w:val="is-IS"/>
              </w:rPr>
              <w:t>1)</w:t>
            </w:r>
          </w:p>
          <w:p w14:paraId="23878DFD" w14:textId="77777777" w:rsidR="00464E08" w:rsidRDefault="00464E08" w:rsidP="00464E08">
            <w:pPr>
              <w:rPr>
                <w:lang w:val="is-IS"/>
              </w:rPr>
            </w:pPr>
            <w:r w:rsidRPr="00D471CE">
              <w:rPr>
                <w:lang w:val="is-IS"/>
              </w:rPr>
              <w:t>0,2%</w:t>
            </w:r>
          </w:p>
          <w:p w14:paraId="45A5188A" w14:textId="77777777" w:rsidR="001A4EED" w:rsidRDefault="00464E08" w:rsidP="00464E08">
            <w:pPr>
              <w:spacing w:line="260" w:lineRule="atLeast"/>
              <w:rPr>
                <w:lang w:val="is-IS"/>
              </w:rPr>
            </w:pPr>
            <w:r>
              <w:rPr>
                <w:lang w:val="is-IS"/>
              </w:rPr>
              <w:t xml:space="preserve">0,8 </w:t>
            </w:r>
            <w:proofErr w:type="spellStart"/>
            <w:r>
              <w:rPr>
                <w:lang w:val="is-IS"/>
              </w:rPr>
              <w:t>MPa</w:t>
            </w:r>
            <w:proofErr w:type="spellEnd"/>
          </w:p>
          <w:p w14:paraId="29F9989B" w14:textId="69AB4EF5" w:rsidR="00464E08" w:rsidRDefault="00464E08" w:rsidP="00464E08">
            <w:pPr>
              <w:spacing w:line="260" w:lineRule="atLeast"/>
              <w:rPr>
                <w:szCs w:val="20"/>
              </w:rPr>
            </w:pPr>
            <w:r>
              <w:rPr>
                <w:szCs w:val="20"/>
              </w:rPr>
              <w:t>-</w:t>
            </w:r>
          </w:p>
        </w:tc>
      </w:tr>
    </w:tbl>
    <w:p w14:paraId="257307B8" w14:textId="77777777" w:rsidR="0071562D" w:rsidRPr="0071562D" w:rsidRDefault="0071562D" w:rsidP="0071562D">
      <w:pPr>
        <w:rPr>
          <w:i/>
          <w:sz w:val="18"/>
          <w:szCs w:val="18"/>
          <w:lang w:val="is-IS"/>
        </w:rPr>
      </w:pPr>
      <w:r w:rsidRPr="0071562D">
        <w:rPr>
          <w:i/>
          <w:sz w:val="18"/>
          <w:szCs w:val="18"/>
          <w:vertAlign w:val="superscript"/>
          <w:lang w:val="is-IS"/>
        </w:rPr>
        <w:t>1)</w:t>
      </w:r>
      <w:r w:rsidRPr="0071562D">
        <w:rPr>
          <w:i/>
          <w:sz w:val="18"/>
          <w:szCs w:val="18"/>
          <w:lang w:val="is-IS"/>
        </w:rPr>
        <w:t xml:space="preserve"> Frávik tilgreind í hönnunarforskrift</w:t>
      </w:r>
    </w:p>
    <w:p w14:paraId="48FBE972" w14:textId="77777777" w:rsidR="0071562D" w:rsidRPr="0071562D" w:rsidRDefault="0071562D" w:rsidP="0071562D">
      <w:pPr>
        <w:rPr>
          <w:i/>
          <w:sz w:val="18"/>
          <w:szCs w:val="18"/>
          <w:lang w:val="is-IS"/>
        </w:rPr>
      </w:pPr>
      <w:r w:rsidRPr="0071562D">
        <w:rPr>
          <w:i/>
          <w:sz w:val="18"/>
          <w:szCs w:val="18"/>
          <w:vertAlign w:val="superscript"/>
          <w:lang w:val="is-IS"/>
        </w:rPr>
        <w:t xml:space="preserve">2) </w:t>
      </w:r>
      <w:r w:rsidRPr="0071562D">
        <w:rPr>
          <w:i/>
          <w:sz w:val="18"/>
          <w:szCs w:val="18"/>
          <w:lang w:val="is-IS"/>
        </w:rPr>
        <w:t xml:space="preserve">Sýni útbúin og þjöppuð með </w:t>
      </w:r>
      <w:proofErr w:type="spellStart"/>
      <w:r w:rsidRPr="0071562D">
        <w:rPr>
          <w:i/>
          <w:sz w:val="18"/>
          <w:szCs w:val="18"/>
          <w:lang w:val="is-IS"/>
        </w:rPr>
        <w:t>Kango</w:t>
      </w:r>
      <w:proofErr w:type="spellEnd"/>
      <w:r w:rsidRPr="0071562D">
        <w:rPr>
          <w:i/>
          <w:sz w:val="18"/>
          <w:szCs w:val="18"/>
          <w:vertAlign w:val="superscript"/>
          <w:lang w:val="is-IS"/>
        </w:rPr>
        <w:t xml:space="preserve"> </w:t>
      </w:r>
      <w:r w:rsidRPr="0071562D">
        <w:rPr>
          <w:i/>
          <w:sz w:val="18"/>
          <w:szCs w:val="18"/>
          <w:lang w:val="is-IS"/>
        </w:rPr>
        <w:t>hamri</w:t>
      </w:r>
    </w:p>
    <w:p w14:paraId="03379ED2" w14:textId="77777777" w:rsidR="0071562D" w:rsidRPr="0071562D" w:rsidRDefault="0071562D" w:rsidP="0071562D">
      <w:pPr>
        <w:rPr>
          <w:i/>
          <w:sz w:val="18"/>
          <w:szCs w:val="18"/>
          <w:lang w:val="is-IS"/>
        </w:rPr>
      </w:pPr>
      <w:r w:rsidRPr="0071562D">
        <w:rPr>
          <w:i/>
          <w:sz w:val="18"/>
          <w:szCs w:val="18"/>
          <w:vertAlign w:val="superscript"/>
          <w:lang w:val="is-IS"/>
        </w:rPr>
        <w:t>3)</w:t>
      </w:r>
      <w:r w:rsidRPr="0071562D">
        <w:rPr>
          <w:i/>
          <w:sz w:val="18"/>
          <w:szCs w:val="18"/>
          <w:lang w:val="is-IS"/>
        </w:rPr>
        <w:t xml:space="preserve"> Þjöppun ræðst af rúmþyngd úr </w:t>
      </w:r>
      <w:proofErr w:type="spellStart"/>
      <w:r w:rsidRPr="0071562D">
        <w:rPr>
          <w:i/>
          <w:sz w:val="18"/>
          <w:szCs w:val="18"/>
          <w:lang w:val="is-IS"/>
        </w:rPr>
        <w:t>Modified</w:t>
      </w:r>
      <w:proofErr w:type="spellEnd"/>
      <w:r w:rsidRPr="0071562D">
        <w:rPr>
          <w:i/>
          <w:sz w:val="18"/>
          <w:szCs w:val="18"/>
          <w:lang w:val="is-IS"/>
        </w:rPr>
        <w:t xml:space="preserve"> </w:t>
      </w:r>
      <w:proofErr w:type="spellStart"/>
      <w:r w:rsidRPr="0071562D">
        <w:rPr>
          <w:i/>
          <w:sz w:val="18"/>
          <w:szCs w:val="18"/>
          <w:lang w:val="is-IS"/>
        </w:rPr>
        <w:t>Proctor</w:t>
      </w:r>
      <w:proofErr w:type="spellEnd"/>
      <w:r w:rsidRPr="0071562D">
        <w:rPr>
          <w:i/>
          <w:sz w:val="18"/>
          <w:szCs w:val="18"/>
          <w:lang w:val="is-IS"/>
        </w:rPr>
        <w:t xml:space="preserve"> prófi</w:t>
      </w:r>
    </w:p>
    <w:p w14:paraId="6E509D73" w14:textId="07D4A10E" w:rsidR="00525248" w:rsidRPr="0071562D" w:rsidRDefault="0071562D" w:rsidP="0071562D">
      <w:pPr>
        <w:spacing w:after="240"/>
        <w:rPr>
          <w:sz w:val="18"/>
          <w:szCs w:val="18"/>
          <w:lang w:val="is-IS"/>
        </w:rPr>
      </w:pPr>
      <w:r w:rsidRPr="0071562D">
        <w:rPr>
          <w:i/>
          <w:sz w:val="18"/>
          <w:szCs w:val="18"/>
          <w:vertAlign w:val="superscript"/>
        </w:rPr>
        <w:t>4)</w:t>
      </w:r>
      <w:r w:rsidRPr="0071562D">
        <w:rPr>
          <w:i/>
          <w:sz w:val="18"/>
          <w:szCs w:val="18"/>
        </w:rPr>
        <w:t xml:space="preserve"> </w:t>
      </w:r>
      <w:proofErr w:type="spellStart"/>
      <w:r w:rsidRPr="0071562D">
        <w:rPr>
          <w:i/>
          <w:sz w:val="18"/>
          <w:szCs w:val="18"/>
        </w:rPr>
        <w:t>Hámarksfjöldi</w:t>
      </w:r>
      <w:proofErr w:type="spellEnd"/>
      <w:r w:rsidRPr="0071562D">
        <w:rPr>
          <w:i/>
          <w:sz w:val="18"/>
          <w:szCs w:val="18"/>
        </w:rPr>
        <w:t xml:space="preserve"> </w:t>
      </w:r>
      <w:proofErr w:type="spellStart"/>
      <w:r w:rsidRPr="0071562D">
        <w:rPr>
          <w:i/>
          <w:sz w:val="18"/>
          <w:szCs w:val="18"/>
        </w:rPr>
        <w:t>prófa</w:t>
      </w:r>
      <w:proofErr w:type="spellEnd"/>
      <w:r w:rsidRPr="0071562D">
        <w:rPr>
          <w:i/>
          <w:sz w:val="18"/>
          <w:szCs w:val="18"/>
        </w:rPr>
        <w:t xml:space="preserve"> </w:t>
      </w:r>
      <w:proofErr w:type="spellStart"/>
      <w:r w:rsidRPr="0071562D">
        <w:rPr>
          <w:i/>
          <w:sz w:val="18"/>
          <w:szCs w:val="18"/>
        </w:rPr>
        <w:t>sem</w:t>
      </w:r>
      <w:proofErr w:type="spellEnd"/>
      <w:r w:rsidRPr="0071562D">
        <w:rPr>
          <w:i/>
          <w:sz w:val="18"/>
          <w:szCs w:val="18"/>
        </w:rPr>
        <w:t xml:space="preserve"> </w:t>
      </w:r>
      <w:proofErr w:type="spellStart"/>
      <w:r w:rsidRPr="0071562D">
        <w:rPr>
          <w:i/>
          <w:sz w:val="18"/>
          <w:szCs w:val="18"/>
        </w:rPr>
        <w:t>lenda</w:t>
      </w:r>
      <w:proofErr w:type="spellEnd"/>
      <w:r w:rsidRPr="0071562D">
        <w:rPr>
          <w:i/>
          <w:sz w:val="18"/>
          <w:szCs w:val="18"/>
        </w:rPr>
        <w:t xml:space="preserve"> </w:t>
      </w:r>
      <w:proofErr w:type="spellStart"/>
      <w:r w:rsidRPr="0071562D">
        <w:rPr>
          <w:i/>
          <w:sz w:val="18"/>
          <w:szCs w:val="18"/>
        </w:rPr>
        <w:t>utan</w:t>
      </w:r>
      <w:proofErr w:type="spellEnd"/>
      <w:r w:rsidRPr="0071562D">
        <w:rPr>
          <w:i/>
          <w:sz w:val="18"/>
          <w:szCs w:val="18"/>
        </w:rPr>
        <w:t xml:space="preserve"> </w:t>
      </w:r>
      <w:proofErr w:type="spellStart"/>
      <w:r w:rsidRPr="0071562D">
        <w:rPr>
          <w:i/>
          <w:sz w:val="18"/>
          <w:szCs w:val="18"/>
        </w:rPr>
        <w:t>krafna</w:t>
      </w:r>
      <w:proofErr w:type="spellEnd"/>
      <w:r w:rsidRPr="0071562D">
        <w:rPr>
          <w:i/>
          <w:sz w:val="18"/>
          <w:szCs w:val="18"/>
        </w:rPr>
        <w:t xml:space="preserve"> (</w:t>
      </w:r>
      <w:proofErr w:type="spellStart"/>
      <w:r w:rsidRPr="0071562D">
        <w:rPr>
          <w:i/>
          <w:sz w:val="18"/>
          <w:szCs w:val="18"/>
        </w:rPr>
        <w:t>samsvarar</w:t>
      </w:r>
      <w:proofErr w:type="spellEnd"/>
      <w:r w:rsidRPr="0071562D">
        <w:rPr>
          <w:i/>
          <w:sz w:val="18"/>
          <w:szCs w:val="18"/>
        </w:rPr>
        <w:t xml:space="preserve"> 1 </w:t>
      </w:r>
      <w:proofErr w:type="spellStart"/>
      <w:r w:rsidRPr="0071562D">
        <w:rPr>
          <w:i/>
          <w:sz w:val="18"/>
          <w:szCs w:val="18"/>
        </w:rPr>
        <w:t>af</w:t>
      </w:r>
      <w:proofErr w:type="spellEnd"/>
      <w:r w:rsidRPr="0071562D">
        <w:rPr>
          <w:i/>
          <w:sz w:val="18"/>
          <w:szCs w:val="18"/>
        </w:rPr>
        <w:t xml:space="preserve"> </w:t>
      </w:r>
      <w:proofErr w:type="spellStart"/>
      <w:r w:rsidRPr="0071562D">
        <w:rPr>
          <w:i/>
          <w:sz w:val="18"/>
          <w:szCs w:val="18"/>
        </w:rPr>
        <w:t>hverjum</w:t>
      </w:r>
      <w:proofErr w:type="spellEnd"/>
      <w:r w:rsidRPr="0071562D">
        <w:rPr>
          <w:i/>
          <w:sz w:val="18"/>
          <w:szCs w:val="18"/>
        </w:rPr>
        <w:t xml:space="preserve"> 5 </w:t>
      </w:r>
      <w:proofErr w:type="spellStart"/>
      <w:r w:rsidRPr="0071562D">
        <w:rPr>
          <w:i/>
          <w:sz w:val="18"/>
          <w:szCs w:val="18"/>
        </w:rPr>
        <w:t>sýnum</w:t>
      </w:r>
      <w:proofErr w:type="spellEnd"/>
      <w:r w:rsidRPr="0071562D">
        <w:rPr>
          <w:i/>
          <w:sz w:val="18"/>
          <w:szCs w:val="18"/>
        </w:rPr>
        <w:t>)</w:t>
      </w:r>
    </w:p>
    <w:p w14:paraId="47777DE9" w14:textId="5A20121C" w:rsidR="006D7CED" w:rsidRPr="006D7CED" w:rsidRDefault="006D7CED" w:rsidP="006D7CED">
      <w:pPr>
        <w:spacing w:after="240"/>
        <w:rPr>
          <w:lang w:val="is-IS"/>
        </w:rPr>
      </w:pPr>
      <w:r w:rsidRPr="006D7CED">
        <w:rPr>
          <w:lang w:val="is-IS"/>
        </w:rPr>
        <w:t xml:space="preserve">Við hönnun á sementsfestu burðarlagi þarf að gera prófblöndur með því steinefni sem á að festa hverju sinni til að ákvarða sementsmagn. </w:t>
      </w:r>
      <w:proofErr w:type="spellStart"/>
      <w:r w:rsidRPr="006D7CED">
        <w:rPr>
          <w:lang w:val="is-IS"/>
        </w:rPr>
        <w:t>Sementsfestun</w:t>
      </w:r>
      <w:proofErr w:type="spellEnd"/>
      <w:r w:rsidRPr="006D7CED">
        <w:rPr>
          <w:lang w:val="is-IS"/>
        </w:rPr>
        <w:t xml:space="preserve"> hér á landi er yfirleitt aðgerð til að styrkja eldra burðarlag. Einnig kemur til greina að sementsbinda nýtt burðarlag.</w:t>
      </w:r>
    </w:p>
    <w:p w14:paraId="27D734CD" w14:textId="5766FAB2" w:rsidR="006D7CED" w:rsidRPr="006D7CED" w:rsidRDefault="006D7CED" w:rsidP="006D7CED">
      <w:pPr>
        <w:spacing w:after="240"/>
        <w:rPr>
          <w:lang w:val="is-IS"/>
        </w:rPr>
      </w:pPr>
      <w:r w:rsidRPr="006D7CED">
        <w:rPr>
          <w:lang w:val="is-IS"/>
        </w:rPr>
        <w:t>Hér á eftir eru sett fram ákvæði um undir- og yfirstærðir kornadreifingar fyrir óbundið burðarlag sem koma til álita þegar ekki er valið að gera kröfur samkvæmt markalínum, t.d. þegar nota skal púkk í burðarlag.</w:t>
      </w:r>
    </w:p>
    <w:p w14:paraId="6411EDF8" w14:textId="7B0CA5F5" w:rsidR="006D7CED" w:rsidRPr="006D7CED" w:rsidRDefault="006D7CED" w:rsidP="006D7CED">
      <w:pPr>
        <w:spacing w:after="240"/>
        <w:rPr>
          <w:lang w:val="is-IS"/>
        </w:rPr>
      </w:pPr>
      <w:r w:rsidRPr="006D7CED">
        <w:rPr>
          <w:lang w:val="is-IS"/>
        </w:rPr>
        <w:t>Í staðli ÍST EN 13242 eru settar fram leyfilegar undir- og yfirstærðir flokkaðs efnis og óflokkaðs efnis, sjá töflu 5-8 a). Í töflunni stendur d fyrir neðri flokkunarstærð og D fyrir efri flokkunarstærð, t.d. 16/45 (d/D) í mm. Tveir valkostir eru fyrir undir- og yfirstærðir í flokkuðu efni, til dæmis kröfuflokkur G</w:t>
      </w:r>
      <w:r w:rsidRPr="00C930FB">
        <w:rPr>
          <w:vertAlign w:val="subscript"/>
          <w:lang w:val="is-IS"/>
        </w:rPr>
        <w:t>C</w:t>
      </w:r>
      <w:r w:rsidRPr="006D7CED">
        <w:rPr>
          <w:lang w:val="is-IS"/>
        </w:rPr>
        <w:t xml:space="preserve"> 85/15 þar sem G</w:t>
      </w:r>
      <w:r w:rsidRPr="006D7CED">
        <w:rPr>
          <w:vertAlign w:val="subscript"/>
          <w:lang w:val="is-IS"/>
        </w:rPr>
        <w:t>C</w:t>
      </w:r>
      <w:r w:rsidRPr="006D7CED">
        <w:rPr>
          <w:lang w:val="is-IS"/>
        </w:rPr>
        <w:t xml:space="preserve"> X/Y táknar að minnst X% efnisins eiga að smjúga grófara sigtið (efri flokkunarstærð) og mest Y% mega smjúga það fínna (neðri flokkunarstærð). Auk þess eru samsvarandi ákvæði fyrir d/2, 1,4×D og 2×D.  </w:t>
      </w:r>
    </w:p>
    <w:p w14:paraId="2BCE5C7F" w14:textId="66EF106A" w:rsidR="00CD5595" w:rsidRDefault="006D7CED" w:rsidP="006D7CED">
      <w:pPr>
        <w:spacing w:after="240"/>
        <w:rPr>
          <w:lang w:val="is-IS"/>
        </w:rPr>
      </w:pPr>
      <w:r w:rsidRPr="006D7CED">
        <w:rPr>
          <w:lang w:val="is-IS"/>
        </w:rPr>
        <w:t>Fyrir óflokkað efni þ.e.a.s.</w:t>
      </w:r>
      <w:r w:rsidR="008A600D">
        <w:rPr>
          <w:lang w:val="is-IS"/>
        </w:rPr>
        <w:t xml:space="preserve"> d/D</w:t>
      </w:r>
      <w:r w:rsidR="00164887">
        <w:rPr>
          <w:lang w:val="is-IS"/>
        </w:rPr>
        <w:t xml:space="preserve"> =</w:t>
      </w:r>
      <w:r w:rsidRPr="006D7CED">
        <w:rPr>
          <w:lang w:val="is-IS"/>
        </w:rPr>
        <w:t xml:space="preserve"> 0/X t.d. 0/63</w:t>
      </w:r>
      <w:r w:rsidR="00632546">
        <w:rPr>
          <w:lang w:val="is-IS"/>
        </w:rPr>
        <w:t>, þá</w:t>
      </w:r>
      <w:r w:rsidRPr="006D7CED">
        <w:rPr>
          <w:lang w:val="is-IS"/>
        </w:rPr>
        <w:t xml:space="preserve"> má velja milli þriggja kröfuflokka G</w:t>
      </w:r>
      <w:r w:rsidRPr="006C0AB0">
        <w:rPr>
          <w:vertAlign w:val="subscript"/>
          <w:lang w:val="is-IS"/>
        </w:rPr>
        <w:t>A</w:t>
      </w:r>
      <w:r w:rsidRPr="006D7CED">
        <w:rPr>
          <w:lang w:val="is-IS"/>
        </w:rPr>
        <w:t xml:space="preserve"> úr töflu 5-8 a) um yfirstærðir þar sem G</w:t>
      </w:r>
      <w:r w:rsidRPr="00925833">
        <w:rPr>
          <w:vertAlign w:val="subscript"/>
          <w:lang w:val="is-IS"/>
        </w:rPr>
        <w:t>A</w:t>
      </w:r>
      <w:r w:rsidRPr="006D7CED">
        <w:rPr>
          <w:lang w:val="is-IS"/>
        </w:rPr>
        <w:t xml:space="preserve"> X táknar að minnst X% eiga að smjúga sigti efri flokkunarstærðar, auk samsvarandi ákvæða um 1,4×D og 2×D, en þar sem neðri flokkunarstærð er</w:t>
      </w:r>
      <w:r w:rsidR="00A24EA5">
        <w:rPr>
          <w:lang w:val="is-IS"/>
        </w:rPr>
        <w:t xml:space="preserve"> d =</w:t>
      </w:r>
      <w:r w:rsidRPr="006D7CED">
        <w:rPr>
          <w:lang w:val="is-IS"/>
        </w:rPr>
        <w:t xml:space="preserve"> 0 eru eng</w:t>
      </w:r>
      <w:r w:rsidR="006E0D65">
        <w:rPr>
          <w:lang w:val="is-IS"/>
        </w:rPr>
        <w:t>a</w:t>
      </w:r>
      <w:r w:rsidRPr="006D7CED">
        <w:rPr>
          <w:lang w:val="is-IS"/>
        </w:rPr>
        <w:t>r kröfu</w:t>
      </w:r>
      <w:r w:rsidR="002B55C5">
        <w:rPr>
          <w:lang w:val="is-IS"/>
        </w:rPr>
        <w:t>r</w:t>
      </w:r>
      <w:r w:rsidRPr="006D7CED">
        <w:rPr>
          <w:lang w:val="is-IS"/>
        </w:rPr>
        <w:t xml:space="preserve"> um undirstærðir.</w:t>
      </w:r>
    </w:p>
    <w:p w14:paraId="06DF747B" w14:textId="77777777" w:rsidR="00720719" w:rsidRDefault="00720719">
      <w:pPr>
        <w:tabs>
          <w:tab w:val="clear" w:pos="454"/>
          <w:tab w:val="clear" w:pos="1077"/>
          <w:tab w:val="clear" w:pos="2155"/>
        </w:tabs>
        <w:snapToGrid/>
        <w:spacing w:after="160" w:line="259" w:lineRule="auto"/>
        <w:rPr>
          <w:b/>
          <w:bCs/>
          <w:sz w:val="16"/>
          <w:szCs w:val="18"/>
          <w:lang w:val="is-IS"/>
        </w:rPr>
      </w:pPr>
      <w:r>
        <w:rPr>
          <w:b/>
          <w:bCs/>
        </w:rPr>
        <w:br w:type="page"/>
      </w:r>
    </w:p>
    <w:p w14:paraId="54C59642" w14:textId="075FF24F" w:rsidR="006A046A" w:rsidRDefault="0074182D" w:rsidP="006064FC">
      <w:pPr>
        <w:pStyle w:val="Mynd"/>
      </w:pPr>
      <w:r w:rsidRPr="0074182D">
        <w:rPr>
          <w:b/>
          <w:bCs/>
        </w:rPr>
        <w:lastRenderedPageBreak/>
        <w:t>Tafla 5-8 a):</w:t>
      </w:r>
      <w:r w:rsidRPr="0074182D">
        <w:t xml:space="preserve"> </w:t>
      </w:r>
      <w:r w:rsidR="00EC37E1">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B83679" w:rsidRPr="00BE7E08" w14:paraId="7169D980" w14:textId="77777777" w:rsidTr="009C446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50C6498C" w14:textId="77777777" w:rsidR="00B83679" w:rsidRPr="00C12A58" w:rsidRDefault="00B83679" w:rsidP="009C446F">
            <w:pPr>
              <w:spacing w:line="260" w:lineRule="atLeast"/>
              <w:rPr>
                <w:b w:val="0"/>
                <w:bCs/>
                <w:szCs w:val="20"/>
              </w:rPr>
            </w:pPr>
            <w:r w:rsidRPr="00C12A58">
              <w:rPr>
                <w:b w:val="0"/>
                <w:bCs/>
                <w:lang w:val="is-IS"/>
              </w:rPr>
              <w:t>Gerð steinefnis</w:t>
            </w:r>
          </w:p>
        </w:tc>
        <w:tc>
          <w:tcPr>
            <w:tcW w:w="992" w:type="dxa"/>
            <w:vMerge w:val="restart"/>
          </w:tcPr>
          <w:p w14:paraId="62005AAC"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Stærð,</w:t>
            </w:r>
          </w:p>
          <w:p w14:paraId="42A35805" w14:textId="77777777" w:rsidR="00B83679" w:rsidRPr="00C12A58" w:rsidRDefault="00B83679" w:rsidP="009C446F">
            <w:pPr>
              <w:spacing w:line="260" w:lineRule="atLeast"/>
              <w:rPr>
                <w:b w:val="0"/>
                <w:bCs/>
                <w:lang w:val="is-IS"/>
              </w:rPr>
            </w:pPr>
            <w:r w:rsidRPr="00C12A58">
              <w:rPr>
                <w:b w:val="0"/>
                <w:bCs/>
                <w:lang w:val="is-IS"/>
              </w:rPr>
              <w:t>mm</w:t>
            </w:r>
          </w:p>
        </w:tc>
        <w:tc>
          <w:tcPr>
            <w:tcW w:w="4253" w:type="dxa"/>
            <w:gridSpan w:val="5"/>
          </w:tcPr>
          <w:p w14:paraId="0F748200" w14:textId="77777777" w:rsidR="00B83679" w:rsidRPr="00C12A58" w:rsidRDefault="00B83679" w:rsidP="009C446F">
            <w:pPr>
              <w:tabs>
                <w:tab w:val="clear" w:pos="454"/>
                <w:tab w:val="clear" w:pos="1077"/>
                <w:tab w:val="clear" w:pos="2155"/>
              </w:tabs>
              <w:snapToGrid/>
              <w:spacing w:line="259" w:lineRule="auto"/>
              <w:rPr>
                <w:b w:val="0"/>
                <w:bCs/>
                <w:lang w:val="is-IS"/>
              </w:rPr>
            </w:pPr>
            <w:proofErr w:type="spellStart"/>
            <w:r w:rsidRPr="00C12A58">
              <w:rPr>
                <w:b w:val="0"/>
                <w:bCs/>
                <w:lang w:val="is-IS"/>
              </w:rPr>
              <w:t>Sáldur</w:t>
            </w:r>
            <w:proofErr w:type="spellEnd"/>
            <w:r w:rsidRPr="00C12A58">
              <w:rPr>
                <w:b w:val="0"/>
                <w:bCs/>
                <w:lang w:val="is-IS"/>
              </w:rPr>
              <w:t>, % af þyngd</w:t>
            </w:r>
          </w:p>
        </w:tc>
        <w:tc>
          <w:tcPr>
            <w:tcW w:w="1559" w:type="dxa"/>
            <w:vMerge w:val="restart"/>
          </w:tcPr>
          <w:p w14:paraId="03ABE6BC" w14:textId="09AA2A02"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Kröfuflokkur</w:t>
            </w:r>
            <w:r w:rsidR="006F2F19">
              <w:rPr>
                <w:b w:val="0"/>
                <w:bCs/>
                <w:lang w:val="is-IS"/>
              </w:rPr>
              <w:t xml:space="preserve"> kornadreifingar</w:t>
            </w:r>
          </w:p>
          <w:p w14:paraId="74BF7EA1"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G</w:t>
            </w:r>
          </w:p>
        </w:tc>
      </w:tr>
      <w:tr w:rsidR="00B83679" w:rsidRPr="00BE7E08" w14:paraId="03781028" w14:textId="77777777" w:rsidTr="009C446F">
        <w:trPr>
          <w:trHeight w:val="205"/>
        </w:trPr>
        <w:tc>
          <w:tcPr>
            <w:tcW w:w="1276" w:type="dxa"/>
            <w:vMerge/>
          </w:tcPr>
          <w:p w14:paraId="04C9FCD0" w14:textId="77777777" w:rsidR="00B83679" w:rsidRPr="00C12A58" w:rsidRDefault="00B83679" w:rsidP="009C446F">
            <w:pPr>
              <w:spacing w:line="260" w:lineRule="atLeast"/>
              <w:rPr>
                <w:bCs/>
                <w:lang w:val="is-IS"/>
              </w:rPr>
            </w:pPr>
          </w:p>
        </w:tc>
        <w:tc>
          <w:tcPr>
            <w:tcW w:w="992" w:type="dxa"/>
            <w:vMerge/>
          </w:tcPr>
          <w:p w14:paraId="53F46E09" w14:textId="77777777" w:rsidR="00B83679" w:rsidRPr="00C12A58" w:rsidRDefault="00B83679" w:rsidP="009C446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632E2B21"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7D39855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22BDAAE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61525E9F"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3004D985"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19A267" w14:textId="77777777" w:rsidR="00B83679" w:rsidRPr="00C12A58" w:rsidRDefault="00B83679" w:rsidP="009C446F">
            <w:pPr>
              <w:tabs>
                <w:tab w:val="clear" w:pos="454"/>
                <w:tab w:val="clear" w:pos="1077"/>
                <w:tab w:val="clear" w:pos="2155"/>
              </w:tabs>
              <w:snapToGrid/>
              <w:spacing w:line="259" w:lineRule="auto"/>
              <w:rPr>
                <w:bCs/>
                <w:lang w:val="is-IS"/>
              </w:rPr>
            </w:pPr>
          </w:p>
        </w:tc>
      </w:tr>
      <w:tr w:rsidR="00B83679" w:rsidRPr="00BE7E08" w14:paraId="3E53B20E" w14:textId="77777777" w:rsidTr="009C446F">
        <w:trPr>
          <w:trHeight w:val="260"/>
        </w:trPr>
        <w:tc>
          <w:tcPr>
            <w:tcW w:w="2268" w:type="dxa"/>
            <w:gridSpan w:val="2"/>
            <w:vMerge w:val="restart"/>
            <w:shd w:val="clear" w:color="auto" w:fill="FFFAEE" w:themeFill="background2"/>
          </w:tcPr>
          <w:p w14:paraId="30106DA1"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 xml:space="preserve">Flokkað efni* </w:t>
            </w:r>
          </w:p>
          <w:p w14:paraId="014A7B94"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D &gt; 4</w:t>
            </w:r>
          </w:p>
          <w:p w14:paraId="21739830" w14:textId="77777777" w:rsidR="00B83679" w:rsidRPr="00CE5B9A" w:rsidRDefault="00B83679" w:rsidP="009C446F">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6AA21E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878777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08BEE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43491E9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672706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F3639C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B83679" w:rsidRPr="00BE7E08" w14:paraId="252B0077" w14:textId="77777777" w:rsidTr="009C446F">
        <w:trPr>
          <w:trHeight w:val="260"/>
        </w:trPr>
        <w:tc>
          <w:tcPr>
            <w:tcW w:w="2268" w:type="dxa"/>
            <w:gridSpan w:val="2"/>
            <w:vMerge/>
            <w:shd w:val="clear" w:color="auto" w:fill="FFFAEE" w:themeFill="background2"/>
          </w:tcPr>
          <w:p w14:paraId="2BE29B5A" w14:textId="77777777" w:rsidR="00B83679" w:rsidRPr="006C2EE1"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F6EA4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42A90C4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A47DFF8"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62681C6F"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4F17CB6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E2282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B83679" w:rsidRPr="00BE7E08" w14:paraId="2EBA43E4" w14:textId="77777777" w:rsidTr="009C446F">
        <w:trPr>
          <w:trHeight w:val="174"/>
        </w:trPr>
        <w:tc>
          <w:tcPr>
            <w:tcW w:w="2268" w:type="dxa"/>
            <w:gridSpan w:val="2"/>
            <w:vMerge w:val="restart"/>
            <w:shd w:val="clear" w:color="auto" w:fill="FFFAEE" w:themeFill="background2"/>
          </w:tcPr>
          <w:p w14:paraId="7DBD93B8"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CD8E66A"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 xml:space="preserve">D &gt; 4 </w:t>
            </w:r>
          </w:p>
          <w:p w14:paraId="580C51FD" w14:textId="77777777" w:rsidR="00B83679" w:rsidRPr="00CE5B9A" w:rsidRDefault="00B83679" w:rsidP="009C446F">
            <w:pPr>
              <w:spacing w:line="260" w:lineRule="atLeast"/>
              <w:rPr>
                <w:i/>
                <w:iCs/>
              </w:rPr>
            </w:pPr>
            <w:r w:rsidRPr="00D6204C">
              <w:rPr>
                <w:lang w:val="is-IS"/>
              </w:rPr>
              <w:t>d = 0</w:t>
            </w:r>
          </w:p>
        </w:tc>
        <w:tc>
          <w:tcPr>
            <w:tcW w:w="709" w:type="dxa"/>
            <w:shd w:val="clear" w:color="auto" w:fill="FFFFFF" w:themeFill="background1"/>
          </w:tcPr>
          <w:p w14:paraId="6BB23CE3"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FD6B27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A8995E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6B48F032"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6833A53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20566DA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B83679" w:rsidRPr="00BE7E08" w14:paraId="45D2D502" w14:textId="77777777" w:rsidTr="009C446F">
        <w:trPr>
          <w:trHeight w:val="173"/>
        </w:trPr>
        <w:tc>
          <w:tcPr>
            <w:tcW w:w="2268" w:type="dxa"/>
            <w:gridSpan w:val="2"/>
            <w:vMerge/>
            <w:shd w:val="clear" w:color="auto" w:fill="FFFAEE" w:themeFill="background2"/>
          </w:tcPr>
          <w:p w14:paraId="3ACB4497"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31328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10A5E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5E41F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4B98D4A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4122E734"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730C9C3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B83679" w:rsidRPr="00BE7E08" w14:paraId="1C529B4E" w14:textId="77777777" w:rsidTr="009C446F">
        <w:trPr>
          <w:trHeight w:val="173"/>
        </w:trPr>
        <w:tc>
          <w:tcPr>
            <w:tcW w:w="2268" w:type="dxa"/>
            <w:gridSpan w:val="2"/>
            <w:vMerge/>
            <w:shd w:val="clear" w:color="auto" w:fill="FFFAEE" w:themeFill="background2"/>
          </w:tcPr>
          <w:p w14:paraId="44428984"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47A253F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97CCBE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03A64EB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1E2632A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3A72BD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5EE8996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B83679" w:rsidRPr="00BE7E08" w14:paraId="0F1374EE" w14:textId="77777777" w:rsidTr="009C446F">
        <w:trPr>
          <w:trHeight w:val="397"/>
        </w:trPr>
        <w:tc>
          <w:tcPr>
            <w:tcW w:w="8080" w:type="dxa"/>
            <w:gridSpan w:val="8"/>
            <w:shd w:val="clear" w:color="auto" w:fill="FFFFFF" w:themeFill="background1"/>
          </w:tcPr>
          <w:p w14:paraId="281CB55C"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706662D6"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w:t>
            </w:r>
            <w:proofErr w:type="spellStart"/>
            <w:r w:rsidRPr="00713B08">
              <w:rPr>
                <w:sz w:val="18"/>
                <w:szCs w:val="18"/>
                <w:lang w:val="is-IS"/>
              </w:rPr>
              <w:t>sáldur</w:t>
            </w:r>
            <w:proofErr w:type="spellEnd"/>
            <w:r w:rsidRPr="00713B08">
              <w:rPr>
                <w:sz w:val="18"/>
                <w:szCs w:val="18"/>
                <w:lang w:val="is-IS"/>
              </w:rPr>
              <w:t xml:space="preserve"> á sigti með möskvastærð 2</w:t>
            </w:r>
            <w:r>
              <w:rPr>
                <w:sz w:val="18"/>
                <w:szCs w:val="18"/>
                <w:lang w:val="is-IS"/>
              </w:rPr>
              <w:t>x</w:t>
            </w:r>
            <w:r w:rsidRPr="00713B08">
              <w:rPr>
                <w:sz w:val="18"/>
                <w:szCs w:val="18"/>
                <w:lang w:val="is-IS"/>
              </w:rPr>
              <w:t>D, þar sem sigtaröð ISO 565/R20 takmarkast að ofan við 125 mm sigti. Ákvæðið varðandi 1,4</w:t>
            </w:r>
            <w:r>
              <w:rPr>
                <w:sz w:val="18"/>
                <w:szCs w:val="18"/>
                <w:lang w:val="is-IS"/>
              </w:rPr>
              <w:t>x</w:t>
            </w:r>
            <w:r w:rsidRPr="00713B08">
              <w:rPr>
                <w:sz w:val="18"/>
                <w:szCs w:val="18"/>
                <w:lang w:val="is-IS"/>
              </w:rPr>
              <w:t xml:space="preserve">D gildir hins vegar. </w:t>
            </w:r>
          </w:p>
          <w:p w14:paraId="22EA9279"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1C01E0A2" w14:textId="77777777" w:rsidR="00B83679" w:rsidRPr="00143732" w:rsidRDefault="00B83679" w:rsidP="009C446F">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B83679" w:rsidRPr="00BE7E08" w14:paraId="6A075403" w14:textId="77777777" w:rsidTr="009C446F">
        <w:trPr>
          <w:trHeight w:val="397"/>
        </w:trPr>
        <w:tc>
          <w:tcPr>
            <w:tcW w:w="8080" w:type="dxa"/>
            <w:gridSpan w:val="8"/>
            <w:shd w:val="clear" w:color="auto" w:fill="FFFFFF" w:themeFill="background1"/>
          </w:tcPr>
          <w:p w14:paraId="78798C46"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w:t>
            </w:r>
            <w:proofErr w:type="spellStart"/>
            <w:r w:rsidRPr="00901899">
              <w:rPr>
                <w:i/>
                <w:iCs/>
                <w:sz w:val="18"/>
                <w:szCs w:val="18"/>
                <w:lang w:val="is-IS"/>
              </w:rPr>
              <w:t>Coarse</w:t>
            </w:r>
            <w:proofErr w:type="spellEnd"/>
            <w:r w:rsidRPr="00901899">
              <w:rPr>
                <w:i/>
                <w:iCs/>
                <w:sz w:val="18"/>
                <w:szCs w:val="18"/>
                <w:lang w:val="is-IS"/>
              </w:rPr>
              <w:t>“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proofErr w:type="spellStart"/>
            <w:r w:rsidRPr="00901899">
              <w:rPr>
                <w:i/>
                <w:iCs/>
                <w:sz w:val="18"/>
                <w:szCs w:val="18"/>
                <w:lang w:val="is-IS"/>
              </w:rPr>
              <w:t>All-in</w:t>
            </w:r>
            <w:proofErr w:type="spellEnd"/>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097167F7" w14:textId="6920A40A" w:rsidR="009E0B9D" w:rsidRPr="0014246D" w:rsidRDefault="009E0B9D" w:rsidP="009E0B9D">
      <w:pPr>
        <w:tabs>
          <w:tab w:val="clear" w:pos="454"/>
          <w:tab w:val="clear" w:pos="1077"/>
          <w:tab w:val="clear" w:pos="2155"/>
        </w:tabs>
        <w:snapToGrid/>
        <w:spacing w:before="240" w:after="160" w:line="259" w:lineRule="auto"/>
        <w:rPr>
          <w:lang w:val="is-IS"/>
        </w:rPr>
      </w:pPr>
      <w:r w:rsidRPr="0014246D">
        <w:rPr>
          <w:lang w:val="is-IS"/>
        </w:rPr>
        <w:t xml:space="preserve">Sem dæmi um notkun töflu </w:t>
      </w:r>
      <w:r>
        <w:rPr>
          <w:lang w:val="is-IS"/>
        </w:rPr>
        <w:t>5</w:t>
      </w:r>
      <w:r w:rsidRPr="0014246D">
        <w:rPr>
          <w:lang w:val="is-IS"/>
        </w:rPr>
        <w:t>-8</w:t>
      </w:r>
      <w:r>
        <w:rPr>
          <w:lang w:val="is-IS"/>
        </w:rPr>
        <w:t xml:space="preserve"> a)</w:t>
      </w:r>
      <w:r w:rsidRPr="0014246D">
        <w:rPr>
          <w:lang w:val="is-IS"/>
        </w:rPr>
        <w:t xml:space="preserve"> má taka flokkað efni 22/</w:t>
      </w:r>
      <w:r>
        <w:rPr>
          <w:lang w:val="is-IS"/>
        </w:rPr>
        <w:t>63</w:t>
      </w:r>
      <w:r w:rsidRPr="0014246D">
        <w:rPr>
          <w:lang w:val="is-IS"/>
        </w:rPr>
        <w:t xml:space="preserve">, þ.e. d = 22 mm og D = 125 mm. Ef valinn er kröfuflokkur </w:t>
      </w:r>
      <w:proofErr w:type="spellStart"/>
      <w:r w:rsidRPr="0014246D">
        <w:rPr>
          <w:lang w:val="is-IS"/>
        </w:rPr>
        <w:t>Gc</w:t>
      </w:r>
      <w:proofErr w:type="spellEnd"/>
      <w:r w:rsidRPr="0014246D">
        <w:rPr>
          <w:lang w:val="is-IS"/>
        </w:rPr>
        <w:t xml:space="preserve"> 85/15 mega 0 – 15% af efninu smjúga 22 mm sigti (d) og 85 – 99% af efninu skal smjúga </w:t>
      </w:r>
      <w:r w:rsidR="001C2A97">
        <w:rPr>
          <w:lang w:val="is-IS"/>
        </w:rPr>
        <w:t>63</w:t>
      </w:r>
      <w:r w:rsidRPr="0014246D">
        <w:rPr>
          <w:lang w:val="is-IS"/>
        </w:rPr>
        <w:t xml:space="preserve"> mm sigti (D). Þannig verður að lágmarki 1% af efninu að sitja á </w:t>
      </w:r>
      <w:r w:rsidR="001C2A97">
        <w:rPr>
          <w:lang w:val="is-IS"/>
        </w:rPr>
        <w:t>63</w:t>
      </w:r>
      <w:r w:rsidRPr="0014246D">
        <w:rPr>
          <w:lang w:val="is-IS"/>
        </w:rPr>
        <w:t xml:space="preserve"> mm sigtinu sem er mikilvægt til að tryggja að efnið nái þeirri efri flokkunarstærð (þ.e. D = </w:t>
      </w:r>
      <w:r w:rsidR="001C2A97">
        <w:rPr>
          <w:lang w:val="is-IS"/>
        </w:rPr>
        <w:t>63</w:t>
      </w:r>
      <w:r w:rsidRPr="0014246D">
        <w:rPr>
          <w:lang w:val="is-IS"/>
        </w:rPr>
        <w:t xml:space="preserve">). Samkvæmt kröfuflokki </w:t>
      </w:r>
      <w:proofErr w:type="spellStart"/>
      <w:r w:rsidRPr="0014246D">
        <w:rPr>
          <w:lang w:val="is-IS"/>
        </w:rPr>
        <w:t>Gc</w:t>
      </w:r>
      <w:proofErr w:type="spellEnd"/>
      <w:r w:rsidRPr="0014246D">
        <w:rPr>
          <w:lang w:val="is-IS"/>
        </w:rPr>
        <w:t xml:space="preserve"> 85/15 mega 0 – 5% af efninu smjúga 11 mm sigti (d/2 = 11) og 98 – 100% verða að smjúga </w:t>
      </w:r>
      <w:r w:rsidR="00752D90">
        <w:rPr>
          <w:lang w:val="is-IS"/>
        </w:rPr>
        <w:t>90</w:t>
      </w:r>
      <w:r w:rsidRPr="0014246D">
        <w:rPr>
          <w:lang w:val="is-IS"/>
        </w:rPr>
        <w:t xml:space="preserve"> mm sigti (1,4×D = </w:t>
      </w:r>
      <w:r w:rsidR="00B0170B">
        <w:rPr>
          <w:lang w:val="is-IS"/>
        </w:rPr>
        <w:t>90</w:t>
      </w:r>
      <w:r w:rsidRPr="0014246D">
        <w:rPr>
          <w:lang w:val="is-IS"/>
        </w:rPr>
        <w:t xml:space="preserve">). Að lokum verður allt efnið að smjúga </w:t>
      </w:r>
      <w:r w:rsidR="00B0170B">
        <w:rPr>
          <w:lang w:val="is-IS"/>
        </w:rPr>
        <w:t>125</w:t>
      </w:r>
      <w:r w:rsidRPr="0014246D">
        <w:rPr>
          <w:lang w:val="is-IS"/>
        </w:rPr>
        <w:t xml:space="preserve"> mm sigti (2×D = </w:t>
      </w:r>
      <w:r w:rsidR="00B0170B">
        <w:rPr>
          <w:lang w:val="is-IS"/>
        </w:rPr>
        <w:t>125</w:t>
      </w:r>
      <w:r w:rsidRPr="0014246D">
        <w:rPr>
          <w:lang w:val="is-IS"/>
        </w:rPr>
        <w:t xml:space="preserve">). </w:t>
      </w:r>
    </w:p>
    <w:p w14:paraId="5EAE1744" w14:textId="77777777" w:rsidR="009E0B9D" w:rsidRPr="0014246D" w:rsidRDefault="009E0B9D" w:rsidP="009E0B9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w:t>
      </w:r>
      <w:r w:rsidRPr="003E7830">
        <w:rPr>
          <w:vertAlign w:val="subscript"/>
          <w:lang w:val="is-IS"/>
        </w:rPr>
        <w:t>A</w:t>
      </w:r>
      <w:r w:rsidRPr="0014246D">
        <w:rPr>
          <w:lang w:val="is-IS"/>
        </w:rPr>
        <w:t xml:space="preserve">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57BF6FCE" w14:textId="41D69C6A" w:rsidR="009E0B9D" w:rsidRPr="0014246D" w:rsidRDefault="009E0B9D" w:rsidP="009E0B9D">
      <w:pPr>
        <w:tabs>
          <w:tab w:val="clear" w:pos="454"/>
          <w:tab w:val="clear" w:pos="1077"/>
          <w:tab w:val="clear" w:pos="2155"/>
        </w:tabs>
        <w:snapToGrid/>
        <w:spacing w:after="160" w:line="259" w:lineRule="auto"/>
        <w:rPr>
          <w:lang w:val="is-IS"/>
        </w:rPr>
      </w:pPr>
      <w:r w:rsidRPr="00F52D6E">
        <w:rPr>
          <w:lang w:val="is-IS"/>
        </w:rPr>
        <w:t xml:space="preserve">Auk ákvæðanna um yfirstærðir og undirstærðir eru í staðli ÍST EN 13242 ákvæði, fyrir flokkað efni (D/d &gt;2), um </w:t>
      </w:r>
      <w:proofErr w:type="spellStart"/>
      <w:r w:rsidRPr="00F52D6E">
        <w:rPr>
          <w:lang w:val="is-IS"/>
        </w:rPr>
        <w:t>millistærðir</w:t>
      </w:r>
      <w:proofErr w:type="spellEnd"/>
      <w:r w:rsidRPr="00F52D6E">
        <w:rPr>
          <w:lang w:val="is-IS"/>
        </w:rPr>
        <w:t xml:space="preserve"> D/1,4 og D/2</w:t>
      </w:r>
      <w:r w:rsidR="005D45E3">
        <w:rPr>
          <w:lang w:val="is-IS"/>
        </w:rPr>
        <w:t xml:space="preserve">, </w:t>
      </w:r>
      <w:r w:rsidRPr="00F52D6E">
        <w:rPr>
          <w:lang w:val="is-IS"/>
        </w:rPr>
        <w:t xml:space="preserve">sjá töflu </w:t>
      </w:r>
      <w:r w:rsidR="005D45E3">
        <w:rPr>
          <w:lang w:val="is-IS"/>
        </w:rPr>
        <w:t>5</w:t>
      </w:r>
      <w:r w:rsidRPr="00F52D6E">
        <w:rPr>
          <w:lang w:val="is-IS"/>
        </w:rPr>
        <w:t>-</w:t>
      </w:r>
      <w:r w:rsidR="005D45E3">
        <w:rPr>
          <w:lang w:val="is-IS"/>
        </w:rPr>
        <w:t>8 b)</w:t>
      </w:r>
      <w:r w:rsidRPr="00F52D6E">
        <w:rPr>
          <w:lang w:val="is-IS"/>
        </w:rPr>
        <w:t>. Sem dæmi má taka að fyrir flokkað efni 22/</w:t>
      </w:r>
      <w:r w:rsidR="005D45E3">
        <w:rPr>
          <w:lang w:val="is-IS"/>
        </w:rPr>
        <w:t>63</w:t>
      </w:r>
      <w:r w:rsidRPr="00F52D6E">
        <w:rPr>
          <w:lang w:val="is-IS"/>
        </w:rPr>
        <w:t xml:space="preserve"> (D/d </w:t>
      </w:r>
      <w:r w:rsidR="00514329">
        <w:rPr>
          <w:lang w:val="is-IS"/>
        </w:rPr>
        <w:t>&lt;</w:t>
      </w:r>
      <w:r w:rsidRPr="00F52D6E">
        <w:rPr>
          <w:lang w:val="is-IS"/>
        </w:rPr>
        <w:t xml:space="preserve"> 4), má á bilinu 20-70% af efninu smjúga </w:t>
      </w:r>
      <w:r w:rsidR="00514329">
        <w:rPr>
          <w:lang w:val="is-IS"/>
        </w:rPr>
        <w:t>45</w:t>
      </w:r>
      <w:r w:rsidRPr="00F52D6E">
        <w:rPr>
          <w:lang w:val="is-IS"/>
        </w:rPr>
        <w:t xml:space="preserve"> mm sigti (D/</w:t>
      </w:r>
      <w:r w:rsidR="007B0A81">
        <w:rPr>
          <w:lang w:val="is-IS"/>
        </w:rPr>
        <w:t>1,4</w:t>
      </w:r>
      <w:r w:rsidRPr="00F52D6E">
        <w:rPr>
          <w:lang w:val="is-IS"/>
        </w:rPr>
        <w:t>)</w:t>
      </w:r>
      <w:r w:rsidR="007B0A81">
        <w:rPr>
          <w:lang w:val="is-IS"/>
        </w:rPr>
        <w:t xml:space="preserve"> ef neðri valkosturinn er valinn</w:t>
      </w:r>
      <w:r w:rsidRPr="00F52D6E">
        <w:rPr>
          <w:lang w:val="is-IS"/>
        </w:rPr>
        <w:t xml:space="preserve">. </w:t>
      </w:r>
    </w:p>
    <w:p w14:paraId="20875B59" w14:textId="77777777" w:rsidR="00925833" w:rsidRDefault="00925833" w:rsidP="006064FC">
      <w:pPr>
        <w:pStyle w:val="Mynd"/>
        <w:rPr>
          <w:b/>
          <w:bCs/>
        </w:rPr>
      </w:pPr>
    </w:p>
    <w:p w14:paraId="6692A39D" w14:textId="77777777" w:rsidR="00925833" w:rsidRDefault="00925833" w:rsidP="006064FC">
      <w:pPr>
        <w:pStyle w:val="Mynd"/>
        <w:rPr>
          <w:b/>
          <w:bCs/>
        </w:rPr>
      </w:pPr>
    </w:p>
    <w:p w14:paraId="318DEFDE" w14:textId="77777777" w:rsidR="00925833" w:rsidRDefault="00925833" w:rsidP="006064FC">
      <w:pPr>
        <w:pStyle w:val="Mynd"/>
        <w:rPr>
          <w:b/>
          <w:bCs/>
        </w:rPr>
      </w:pPr>
    </w:p>
    <w:p w14:paraId="5DEAFDE7" w14:textId="77777777" w:rsidR="00925833" w:rsidRDefault="00925833" w:rsidP="006064FC">
      <w:pPr>
        <w:pStyle w:val="Mynd"/>
        <w:rPr>
          <w:b/>
          <w:bCs/>
        </w:rPr>
      </w:pPr>
    </w:p>
    <w:p w14:paraId="2E7A000B" w14:textId="77777777" w:rsidR="00720719" w:rsidRDefault="00720719" w:rsidP="006064FC">
      <w:pPr>
        <w:pStyle w:val="Mynd"/>
        <w:rPr>
          <w:b/>
          <w:bCs/>
        </w:rPr>
      </w:pPr>
    </w:p>
    <w:p w14:paraId="66312573" w14:textId="49752785" w:rsidR="009E0B9D" w:rsidRPr="00DE248D" w:rsidRDefault="009E0B9D" w:rsidP="006064FC">
      <w:pPr>
        <w:pStyle w:val="Mynd"/>
      </w:pPr>
      <w:r w:rsidRPr="0054525E">
        <w:rPr>
          <w:b/>
          <w:bCs/>
        </w:rPr>
        <w:t xml:space="preserve">Tafla </w:t>
      </w:r>
      <w:r w:rsidR="007B0A81">
        <w:rPr>
          <w:b/>
          <w:bCs/>
        </w:rPr>
        <w:t>5</w:t>
      </w:r>
      <w:r w:rsidRPr="0054525E">
        <w:rPr>
          <w:b/>
          <w:bCs/>
        </w:rPr>
        <w:t>-</w:t>
      </w:r>
      <w:r w:rsidR="007B0A81">
        <w:rPr>
          <w:b/>
          <w:bCs/>
        </w:rPr>
        <w:t>8 b)</w:t>
      </w:r>
      <w:r w:rsidRPr="0054525E">
        <w:rPr>
          <w:b/>
          <w:bCs/>
        </w:rPr>
        <w:t xml:space="preserve"> </w:t>
      </w:r>
      <w:r w:rsidR="006064FC">
        <w:rPr>
          <w:b/>
          <w:bCs/>
        </w:rPr>
        <w:br/>
      </w:r>
      <w:r w:rsidRPr="0014246D">
        <w:t xml:space="preserve">Ákvæði um </w:t>
      </w:r>
      <w:proofErr w:type="spellStart"/>
      <w:r w:rsidRPr="0014246D">
        <w:t>sáldurdreifingu</w:t>
      </w:r>
      <w:proofErr w:type="spellEnd"/>
      <w:r w:rsidRPr="0014246D">
        <w:t xml:space="preserve"> </w:t>
      </w:r>
      <w:proofErr w:type="spellStart"/>
      <w:r w:rsidRPr="0014246D">
        <w:t>millistærða</w:t>
      </w:r>
      <w:proofErr w:type="spellEnd"/>
    </w:p>
    <w:tbl>
      <w:tblPr>
        <w:tblStyle w:val="IRCAcolor"/>
        <w:tblW w:w="4962" w:type="dxa"/>
        <w:tblLook w:val="0660" w:firstRow="1" w:lastRow="1" w:firstColumn="0" w:lastColumn="0" w:noHBand="1" w:noVBand="1"/>
      </w:tblPr>
      <w:tblGrid>
        <w:gridCol w:w="1418"/>
        <w:gridCol w:w="1984"/>
        <w:gridCol w:w="1560"/>
      </w:tblGrid>
      <w:tr w:rsidR="009E0B9D" w:rsidRPr="00BE7E08" w14:paraId="4720E325" w14:textId="77777777" w:rsidTr="00F817A5">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06769109" w14:textId="77777777" w:rsidR="009E0B9D" w:rsidRPr="00DB4B26" w:rsidRDefault="009E0B9D" w:rsidP="009C446F">
            <w:pPr>
              <w:spacing w:line="260" w:lineRule="atLeast"/>
              <w:rPr>
                <w:szCs w:val="20"/>
              </w:rPr>
            </w:pPr>
            <w:proofErr w:type="spellStart"/>
            <w:r w:rsidRPr="00DB4B26">
              <w:rPr>
                <w:szCs w:val="20"/>
              </w:rPr>
              <w:t>Hlutfall</w:t>
            </w:r>
            <w:proofErr w:type="spellEnd"/>
            <w:r w:rsidRPr="00DB4B26">
              <w:rPr>
                <w:szCs w:val="20"/>
              </w:rPr>
              <w:t xml:space="preserve"> </w:t>
            </w:r>
          </w:p>
          <w:p w14:paraId="0DA6BB19" w14:textId="77777777" w:rsidR="009E0B9D" w:rsidRPr="00C92521" w:rsidRDefault="009E0B9D" w:rsidP="009C446F">
            <w:pPr>
              <w:spacing w:line="260" w:lineRule="atLeast"/>
              <w:rPr>
                <w:szCs w:val="20"/>
              </w:rPr>
            </w:pPr>
            <w:r w:rsidRPr="00DB4B26">
              <w:rPr>
                <w:szCs w:val="20"/>
              </w:rPr>
              <w:t>D/d</w:t>
            </w:r>
          </w:p>
        </w:tc>
        <w:tc>
          <w:tcPr>
            <w:tcW w:w="1984" w:type="dxa"/>
          </w:tcPr>
          <w:p w14:paraId="506463BB" w14:textId="77777777" w:rsidR="009E0B9D" w:rsidRDefault="009E0B9D" w:rsidP="009C446F">
            <w:pPr>
              <w:spacing w:line="260" w:lineRule="atLeast"/>
            </w:pPr>
            <w:proofErr w:type="spellStart"/>
            <w:r>
              <w:t>Stærð</w:t>
            </w:r>
            <w:proofErr w:type="spellEnd"/>
            <w:r>
              <w:t xml:space="preserve"> </w:t>
            </w:r>
            <w:proofErr w:type="spellStart"/>
            <w:r>
              <w:t>millisigtis</w:t>
            </w:r>
            <w:proofErr w:type="spellEnd"/>
            <w:r>
              <w:t xml:space="preserve"> </w:t>
            </w:r>
          </w:p>
          <w:p w14:paraId="3652D8DF" w14:textId="77777777" w:rsidR="009E0B9D" w:rsidRPr="00937E69" w:rsidRDefault="009E0B9D" w:rsidP="009C446F">
            <w:pPr>
              <w:spacing w:line="260" w:lineRule="atLeast"/>
              <w:rPr>
                <w:lang w:val="is-IS"/>
              </w:rPr>
            </w:pPr>
            <w:r>
              <w:t>mm</w:t>
            </w:r>
          </w:p>
        </w:tc>
        <w:tc>
          <w:tcPr>
            <w:tcW w:w="1560" w:type="dxa"/>
          </w:tcPr>
          <w:p w14:paraId="2356B7FC" w14:textId="77777777" w:rsidR="009E0B9D" w:rsidRDefault="009E0B9D" w:rsidP="009C446F">
            <w:pPr>
              <w:spacing w:line="260" w:lineRule="atLeast"/>
            </w:pPr>
            <w:proofErr w:type="spellStart"/>
            <w:r>
              <w:t>Sáldur</w:t>
            </w:r>
            <w:proofErr w:type="spellEnd"/>
            <w:r>
              <w:t xml:space="preserve"> </w:t>
            </w:r>
          </w:p>
          <w:p w14:paraId="50DCF146" w14:textId="77777777" w:rsidR="009E0B9D" w:rsidRPr="00937E69" w:rsidRDefault="009E0B9D" w:rsidP="009C446F">
            <w:pPr>
              <w:spacing w:line="260" w:lineRule="atLeast"/>
            </w:pPr>
            <w:r>
              <w:t>%</w:t>
            </w:r>
          </w:p>
        </w:tc>
      </w:tr>
      <w:tr w:rsidR="009E0B9D" w:rsidRPr="00BE7E08" w14:paraId="4C5A0949" w14:textId="77777777" w:rsidTr="00F817A5">
        <w:trPr>
          <w:trHeight w:val="170"/>
        </w:trPr>
        <w:tc>
          <w:tcPr>
            <w:tcW w:w="1418" w:type="dxa"/>
            <w:vMerge w:val="restart"/>
            <w:shd w:val="clear" w:color="auto" w:fill="FFFAEE" w:themeFill="background2"/>
          </w:tcPr>
          <w:p w14:paraId="53B6DEAD" w14:textId="77777777" w:rsidR="009E0B9D" w:rsidRPr="00C92521" w:rsidRDefault="009E0B9D" w:rsidP="009C446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298983B1" w14:textId="77777777" w:rsidR="009E0B9D" w:rsidRPr="00E86633" w:rsidRDefault="009E0B9D" w:rsidP="009C446F">
            <w:pPr>
              <w:spacing w:line="260" w:lineRule="atLeast"/>
              <w:rPr>
                <w:b/>
                <w:bCs/>
              </w:rPr>
            </w:pPr>
            <w:r w:rsidRPr="00442801">
              <w:t>D/1,4</w:t>
            </w:r>
          </w:p>
          <w:p w14:paraId="1B8DE5E9" w14:textId="77777777" w:rsidR="009E0B9D" w:rsidRPr="00E86633" w:rsidRDefault="009E0B9D" w:rsidP="009C446F">
            <w:pPr>
              <w:spacing w:line="260" w:lineRule="atLeast"/>
              <w:rPr>
                <w:b/>
                <w:bCs/>
              </w:rPr>
            </w:pPr>
          </w:p>
        </w:tc>
        <w:tc>
          <w:tcPr>
            <w:tcW w:w="1560" w:type="dxa"/>
            <w:shd w:val="clear" w:color="auto" w:fill="FFFFFF" w:themeFill="background1"/>
          </w:tcPr>
          <w:p w14:paraId="2DB9CF7F" w14:textId="77777777" w:rsidR="009E0B9D" w:rsidRPr="009E3B1E" w:rsidRDefault="009E0B9D" w:rsidP="009C446F">
            <w:pPr>
              <w:spacing w:line="260" w:lineRule="atLeast"/>
            </w:pPr>
            <w:r w:rsidRPr="00414172">
              <w:t>25-80</w:t>
            </w:r>
          </w:p>
        </w:tc>
      </w:tr>
      <w:tr w:rsidR="009E0B9D" w:rsidRPr="00BE7E08" w14:paraId="368CC73D" w14:textId="77777777" w:rsidTr="00F817A5">
        <w:trPr>
          <w:trHeight w:val="170"/>
        </w:trPr>
        <w:tc>
          <w:tcPr>
            <w:tcW w:w="1418" w:type="dxa"/>
            <w:vMerge/>
            <w:shd w:val="clear" w:color="auto" w:fill="FFFAEE" w:themeFill="background2"/>
          </w:tcPr>
          <w:p w14:paraId="352320AB" w14:textId="77777777" w:rsidR="009E0B9D" w:rsidRPr="00A404F7" w:rsidRDefault="009E0B9D" w:rsidP="009C446F">
            <w:pPr>
              <w:spacing w:line="260" w:lineRule="atLeast"/>
              <w:rPr>
                <w:i/>
                <w:iCs/>
              </w:rPr>
            </w:pPr>
          </w:p>
        </w:tc>
        <w:tc>
          <w:tcPr>
            <w:tcW w:w="1984" w:type="dxa"/>
            <w:vMerge/>
            <w:shd w:val="clear" w:color="auto" w:fill="FFFFFF" w:themeFill="background1"/>
          </w:tcPr>
          <w:p w14:paraId="1FA91039" w14:textId="77777777" w:rsidR="009E0B9D" w:rsidRPr="009E3B1E" w:rsidRDefault="009E0B9D" w:rsidP="009C446F">
            <w:pPr>
              <w:spacing w:line="260" w:lineRule="atLeast"/>
            </w:pPr>
          </w:p>
        </w:tc>
        <w:tc>
          <w:tcPr>
            <w:tcW w:w="1560" w:type="dxa"/>
            <w:shd w:val="clear" w:color="auto" w:fill="FFFFFF" w:themeFill="background1"/>
          </w:tcPr>
          <w:p w14:paraId="33E014DA" w14:textId="77777777" w:rsidR="009E0B9D" w:rsidRPr="00C845C5" w:rsidRDefault="009E0B9D" w:rsidP="009C446F">
            <w:pPr>
              <w:spacing w:line="260" w:lineRule="atLeast"/>
            </w:pPr>
            <w:r w:rsidRPr="00414172">
              <w:t>20-70</w:t>
            </w:r>
          </w:p>
        </w:tc>
      </w:tr>
      <w:tr w:rsidR="009E0B9D" w:rsidRPr="00BE7E08" w14:paraId="2CB2DD31" w14:textId="77777777" w:rsidTr="00F817A5">
        <w:trPr>
          <w:trHeight w:val="170"/>
        </w:trPr>
        <w:tc>
          <w:tcPr>
            <w:tcW w:w="1418" w:type="dxa"/>
            <w:shd w:val="clear" w:color="auto" w:fill="FFFAEE" w:themeFill="background2"/>
          </w:tcPr>
          <w:p w14:paraId="51C4330B" w14:textId="77777777" w:rsidR="009E0B9D" w:rsidRPr="00A404F7" w:rsidRDefault="009E0B9D" w:rsidP="009C446F">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6EE71C90" w14:textId="77777777" w:rsidR="009E0B9D" w:rsidRPr="00C845C5" w:rsidRDefault="009E0B9D" w:rsidP="009C446F">
            <w:pPr>
              <w:spacing w:line="260" w:lineRule="atLeast"/>
            </w:pPr>
            <w:r w:rsidRPr="00442801">
              <w:t>D/2</w:t>
            </w:r>
          </w:p>
        </w:tc>
        <w:tc>
          <w:tcPr>
            <w:tcW w:w="1560" w:type="dxa"/>
            <w:shd w:val="clear" w:color="auto" w:fill="FFFFFF" w:themeFill="background1"/>
          </w:tcPr>
          <w:p w14:paraId="333FABE9" w14:textId="77777777" w:rsidR="009E0B9D" w:rsidRPr="00C845C5" w:rsidRDefault="009E0B9D" w:rsidP="009C446F">
            <w:pPr>
              <w:spacing w:line="260" w:lineRule="atLeast"/>
            </w:pPr>
            <w:r w:rsidRPr="00414172">
              <w:t>20-70</w:t>
            </w:r>
          </w:p>
        </w:tc>
      </w:tr>
    </w:tbl>
    <w:p w14:paraId="227A3769" w14:textId="77777777" w:rsidR="009B4A68" w:rsidRPr="00EC37E1" w:rsidRDefault="009B4A68" w:rsidP="00EC37E1">
      <w:pPr>
        <w:pStyle w:val="Skletruundirfyrirsgn"/>
      </w:pPr>
      <w:proofErr w:type="spellStart"/>
      <w:r w:rsidRPr="00EC37E1">
        <w:t>Húmus</w:t>
      </w:r>
      <w:proofErr w:type="spellEnd"/>
    </w:p>
    <w:p w14:paraId="23D5A7B6" w14:textId="21B5D00B" w:rsidR="00CF767F" w:rsidRDefault="009B4A68" w:rsidP="009B4A68">
      <w:pPr>
        <w:spacing w:after="240"/>
        <w:rPr>
          <w:lang w:val="is-IS"/>
        </w:rPr>
      </w:pPr>
      <w:r w:rsidRPr="009B4A68">
        <w:rPr>
          <w:lang w:val="is-IS"/>
        </w:rPr>
        <w:t xml:space="preserve">Efni sem nota á í </w:t>
      </w:r>
      <w:r w:rsidR="00B7512D">
        <w:rPr>
          <w:lang w:val="is-IS"/>
        </w:rPr>
        <w:t xml:space="preserve">óbundið </w:t>
      </w:r>
      <w:r w:rsidRPr="009B4A68">
        <w:rPr>
          <w:lang w:val="is-IS"/>
        </w:rPr>
        <w:t xml:space="preserve">burðarlag skal vera laust við lífræn óhreinindi. Yfirleitt er sjónmat látið nægja til að meta hvort lífrænt efni sé innan marka, en í vafatilfellum skal prófa samkvæmt staðli ÍST EN 1744-1 og er miðað við að efnið standist kröfur samkvæmt staðallausn í </w:t>
      </w:r>
      <w:proofErr w:type="spellStart"/>
      <w:r w:rsidRPr="009B4A68">
        <w:rPr>
          <w:lang w:val="is-IS"/>
        </w:rPr>
        <w:t>NaOH</w:t>
      </w:r>
      <w:proofErr w:type="spellEnd"/>
      <w:r w:rsidRPr="009B4A68">
        <w:rPr>
          <w:lang w:val="is-IS"/>
        </w:rPr>
        <w:t xml:space="preserve"> prófi samkvæmt </w:t>
      </w:r>
      <w:proofErr w:type="spellStart"/>
      <w:r w:rsidRPr="009B4A68">
        <w:rPr>
          <w:lang w:val="is-IS"/>
        </w:rPr>
        <w:t>framleiðslustaðli</w:t>
      </w:r>
      <w:proofErr w:type="spellEnd"/>
      <w:r w:rsidRPr="009B4A68">
        <w:rPr>
          <w:lang w:val="is-IS"/>
        </w:rPr>
        <w:t xml:space="preserve"> ÍST EN 13242.</w:t>
      </w:r>
    </w:p>
    <w:p w14:paraId="121C7CAE" w14:textId="77777777" w:rsidR="00371E80" w:rsidRPr="00371E80" w:rsidRDefault="00371E80" w:rsidP="00EC37E1">
      <w:pPr>
        <w:pStyle w:val="Skletruundirfyrirsgn"/>
      </w:pPr>
      <w:proofErr w:type="spellStart"/>
      <w:r w:rsidRPr="00371E80">
        <w:t>Þjálni</w:t>
      </w:r>
      <w:proofErr w:type="spellEnd"/>
    </w:p>
    <w:p w14:paraId="69E7D741" w14:textId="307F8EAF" w:rsidR="00371E80" w:rsidRPr="00371E80" w:rsidRDefault="00371E80" w:rsidP="00371E80">
      <w:pPr>
        <w:spacing w:after="240"/>
        <w:rPr>
          <w:lang w:val="is-IS"/>
        </w:rPr>
      </w:pPr>
      <w:r w:rsidRPr="00371E80">
        <w:rPr>
          <w:lang w:val="is-IS"/>
        </w:rPr>
        <w:t xml:space="preserve">Efni sem nota á í </w:t>
      </w:r>
      <w:r w:rsidR="00B7512D">
        <w:rPr>
          <w:lang w:val="is-IS"/>
        </w:rPr>
        <w:t xml:space="preserve">óbundið </w:t>
      </w:r>
      <w:r w:rsidRPr="00371E80">
        <w:rPr>
          <w:lang w:val="is-IS"/>
        </w:rPr>
        <w:t xml:space="preserve">burðarlag má ekki flokkast sem </w:t>
      </w:r>
      <w:proofErr w:type="spellStart"/>
      <w:r w:rsidRPr="00371E80">
        <w:rPr>
          <w:lang w:val="is-IS"/>
        </w:rPr>
        <w:t>þjált</w:t>
      </w:r>
      <w:proofErr w:type="spellEnd"/>
      <w:r w:rsidRPr="00371E80">
        <w:rPr>
          <w:lang w:val="is-IS"/>
        </w:rPr>
        <w:t xml:space="preserve"> efni. Sjónmat er almennt látið nægja til að meta </w:t>
      </w:r>
      <w:proofErr w:type="spellStart"/>
      <w:r w:rsidRPr="00371E80">
        <w:rPr>
          <w:lang w:val="is-IS"/>
        </w:rPr>
        <w:t>þjálni</w:t>
      </w:r>
      <w:proofErr w:type="spellEnd"/>
      <w:r w:rsidRPr="00371E80">
        <w:rPr>
          <w:lang w:val="is-IS"/>
        </w:rPr>
        <w:t xml:space="preserve"> en í vafatilfellum skal efnið prófað með tilliti til </w:t>
      </w:r>
      <w:proofErr w:type="spellStart"/>
      <w:r w:rsidRPr="00371E80">
        <w:rPr>
          <w:lang w:val="is-IS"/>
        </w:rPr>
        <w:t>þjálni</w:t>
      </w:r>
      <w:proofErr w:type="spellEnd"/>
      <w:r w:rsidRPr="00371E80">
        <w:rPr>
          <w:lang w:val="is-IS"/>
        </w:rPr>
        <w:t xml:space="preserve">. Ef fínefni (þ.e. efni minna en 0,063 mm) er minna en 3% er ekki ástæða til að prófa </w:t>
      </w:r>
      <w:proofErr w:type="spellStart"/>
      <w:r w:rsidRPr="00371E80">
        <w:rPr>
          <w:lang w:val="is-IS"/>
        </w:rPr>
        <w:t>þjálni</w:t>
      </w:r>
      <w:proofErr w:type="spellEnd"/>
      <w:r w:rsidRPr="00371E80">
        <w:rPr>
          <w:lang w:val="is-IS"/>
        </w:rPr>
        <w:t xml:space="preserve"> efnisins.</w:t>
      </w:r>
    </w:p>
    <w:p w14:paraId="7E39D3B8" w14:textId="44974F04" w:rsidR="00371E80" w:rsidRPr="00371E80" w:rsidRDefault="00371E80" w:rsidP="00371E80">
      <w:pPr>
        <w:spacing w:after="240"/>
        <w:rPr>
          <w:i/>
          <w:iCs/>
          <w:sz w:val="18"/>
          <w:szCs w:val="18"/>
          <w:lang w:val="is-IS"/>
        </w:rPr>
      </w:pPr>
      <w:r w:rsidRPr="00371E80">
        <w:rPr>
          <w:i/>
          <w:iCs/>
          <w:sz w:val="18"/>
          <w:szCs w:val="18"/>
          <w:lang w:val="is-IS"/>
        </w:rPr>
        <w:t xml:space="preserve">ATH: Heimilt er að gera kröfu um </w:t>
      </w:r>
      <w:proofErr w:type="spellStart"/>
      <w:r w:rsidRPr="00371E80">
        <w:rPr>
          <w:i/>
          <w:iCs/>
          <w:sz w:val="18"/>
          <w:szCs w:val="18"/>
          <w:lang w:val="is-IS"/>
        </w:rPr>
        <w:t>þjálnipróf</w:t>
      </w:r>
      <w:proofErr w:type="spellEnd"/>
      <w:r w:rsidRPr="00371E80">
        <w:rPr>
          <w:i/>
          <w:iCs/>
          <w:sz w:val="18"/>
          <w:szCs w:val="18"/>
          <w:lang w:val="is-IS"/>
        </w:rPr>
        <w:t xml:space="preserve"> samkvæmt staðli ÍST EN 13285 </w:t>
      </w:r>
      <w:proofErr w:type="spellStart"/>
      <w:r w:rsidR="00D72AE9">
        <w:rPr>
          <w:i/>
          <w:iCs/>
          <w:sz w:val="18"/>
          <w:szCs w:val="18"/>
          <w:lang w:val="is-IS"/>
        </w:rPr>
        <w:t>Unbound</w:t>
      </w:r>
      <w:proofErr w:type="spellEnd"/>
      <w:r w:rsidR="00D72AE9">
        <w:rPr>
          <w:i/>
          <w:iCs/>
          <w:sz w:val="18"/>
          <w:szCs w:val="18"/>
          <w:lang w:val="is-IS"/>
        </w:rPr>
        <w:t xml:space="preserve"> </w:t>
      </w:r>
      <w:proofErr w:type="spellStart"/>
      <w:r w:rsidR="00D72AE9">
        <w:rPr>
          <w:i/>
          <w:iCs/>
          <w:sz w:val="18"/>
          <w:szCs w:val="18"/>
          <w:lang w:val="is-IS"/>
        </w:rPr>
        <w:t>mixtures</w:t>
      </w:r>
      <w:proofErr w:type="spellEnd"/>
      <w:r w:rsidR="00D72AE9">
        <w:rPr>
          <w:i/>
          <w:iCs/>
          <w:sz w:val="18"/>
          <w:szCs w:val="18"/>
          <w:lang w:val="is-IS"/>
        </w:rPr>
        <w:t xml:space="preserve"> </w:t>
      </w:r>
      <w:r w:rsidR="004A0455">
        <w:rPr>
          <w:i/>
          <w:iCs/>
          <w:sz w:val="18"/>
          <w:szCs w:val="18"/>
          <w:lang w:val="is-IS"/>
        </w:rPr>
        <w:t>–</w:t>
      </w:r>
      <w:r w:rsidR="00D72AE9">
        <w:rPr>
          <w:i/>
          <w:iCs/>
          <w:sz w:val="18"/>
          <w:szCs w:val="18"/>
          <w:lang w:val="is-IS"/>
        </w:rPr>
        <w:t xml:space="preserve"> </w:t>
      </w:r>
      <w:proofErr w:type="spellStart"/>
      <w:r w:rsidR="004A0455">
        <w:rPr>
          <w:i/>
          <w:iCs/>
          <w:sz w:val="18"/>
          <w:szCs w:val="18"/>
          <w:lang w:val="is-IS"/>
        </w:rPr>
        <w:t>Specifications</w:t>
      </w:r>
      <w:proofErr w:type="spellEnd"/>
      <w:r w:rsidR="004A0455">
        <w:rPr>
          <w:i/>
          <w:iCs/>
          <w:sz w:val="18"/>
          <w:szCs w:val="18"/>
          <w:lang w:val="is-IS"/>
        </w:rPr>
        <w:t>.</w:t>
      </w:r>
    </w:p>
    <w:p w14:paraId="0B7C2465" w14:textId="77777777" w:rsidR="00371E80" w:rsidRPr="00371E80" w:rsidRDefault="00371E80" w:rsidP="00EC37E1">
      <w:pPr>
        <w:pStyle w:val="Skletruundirfyrirsgn"/>
      </w:pPr>
      <w:r w:rsidRPr="00371E80">
        <w:t>Stærðargreining fínefna</w:t>
      </w:r>
    </w:p>
    <w:p w14:paraId="348CF58F" w14:textId="77777777" w:rsidR="00371E80" w:rsidRPr="00371E80" w:rsidRDefault="00371E80" w:rsidP="00371E80">
      <w:pPr>
        <w:spacing w:after="240"/>
        <w:rPr>
          <w:lang w:val="is-IS"/>
        </w:rPr>
      </w:pPr>
      <w:r w:rsidRPr="00371E80">
        <w:rPr>
          <w:lang w:val="is-IS"/>
        </w:rPr>
        <w:t xml:space="preserve">Almennt er krafa um að fínefni minna en 0,063 mm sé undir 5% (7% fyrir burðarlög malarvega). Hins vegar má nota efnið þó að fínefnið sé á bilinu 5-6% (7%) ef þyngdarhluti sýnis undir 0,02 mm er minni en 3% miðað við stærðarflokk 0/22 mm). Stærðargreining fínefna er gerð með flotvog (e. </w:t>
      </w:r>
      <w:proofErr w:type="spellStart"/>
      <w:r w:rsidRPr="00371E80">
        <w:rPr>
          <w:lang w:val="is-IS"/>
        </w:rPr>
        <w:t>hydrometer</w:t>
      </w:r>
      <w:proofErr w:type="spellEnd"/>
      <w:r w:rsidRPr="00371E80">
        <w:rPr>
          <w:lang w:val="is-IS"/>
        </w:rPr>
        <w:t xml:space="preserve">) eða lasertæki. </w:t>
      </w:r>
    </w:p>
    <w:p w14:paraId="36344EF7" w14:textId="5E066D46" w:rsidR="00270B1B" w:rsidRPr="00371E80" w:rsidRDefault="00371E80" w:rsidP="00371E80">
      <w:pPr>
        <w:spacing w:after="240"/>
        <w:rPr>
          <w:i/>
          <w:iCs/>
          <w:sz w:val="18"/>
          <w:szCs w:val="18"/>
          <w:lang w:val="is-IS"/>
        </w:rPr>
      </w:pPr>
      <w:r w:rsidRPr="00371E80">
        <w:rPr>
          <w:i/>
          <w:iCs/>
          <w:sz w:val="18"/>
          <w:szCs w:val="18"/>
          <w:lang w:val="is-IS"/>
        </w:rPr>
        <w:t xml:space="preserve">ATH: Heimilt er að gera kröfu um slíkt próf til að meta frostnæmi efna samkvæmt staðli </w:t>
      </w:r>
      <w:r w:rsidR="004A0455">
        <w:rPr>
          <w:i/>
          <w:iCs/>
          <w:sz w:val="18"/>
          <w:szCs w:val="18"/>
          <w:lang w:val="is-IS"/>
        </w:rPr>
        <w:br/>
      </w:r>
      <w:r w:rsidRPr="00371E80">
        <w:rPr>
          <w:i/>
          <w:iCs/>
          <w:sz w:val="18"/>
          <w:szCs w:val="18"/>
          <w:lang w:val="is-IS"/>
        </w:rPr>
        <w:t>ÍST EN 13285</w:t>
      </w:r>
      <w:r w:rsidR="00B95606" w:rsidRPr="00B95606">
        <w:rPr>
          <w:i/>
          <w:iCs/>
          <w:sz w:val="18"/>
          <w:szCs w:val="18"/>
          <w:lang w:val="is-IS"/>
        </w:rPr>
        <w:t xml:space="preserve"> </w:t>
      </w:r>
      <w:proofErr w:type="spellStart"/>
      <w:r w:rsidR="00B95606">
        <w:rPr>
          <w:i/>
          <w:iCs/>
          <w:sz w:val="18"/>
          <w:szCs w:val="18"/>
          <w:lang w:val="is-IS"/>
        </w:rPr>
        <w:t>Unbound</w:t>
      </w:r>
      <w:proofErr w:type="spellEnd"/>
      <w:r w:rsidR="00B95606">
        <w:rPr>
          <w:i/>
          <w:iCs/>
          <w:sz w:val="18"/>
          <w:szCs w:val="18"/>
          <w:lang w:val="is-IS"/>
        </w:rPr>
        <w:t xml:space="preserve"> </w:t>
      </w:r>
      <w:proofErr w:type="spellStart"/>
      <w:r w:rsidR="00B95606">
        <w:rPr>
          <w:i/>
          <w:iCs/>
          <w:sz w:val="18"/>
          <w:szCs w:val="18"/>
          <w:lang w:val="is-IS"/>
        </w:rPr>
        <w:t>mixtures</w:t>
      </w:r>
      <w:proofErr w:type="spellEnd"/>
      <w:r w:rsidR="00B95606">
        <w:rPr>
          <w:i/>
          <w:iCs/>
          <w:sz w:val="18"/>
          <w:szCs w:val="18"/>
          <w:lang w:val="is-IS"/>
        </w:rPr>
        <w:t xml:space="preserve"> – </w:t>
      </w:r>
      <w:proofErr w:type="spellStart"/>
      <w:r w:rsidR="00B95606">
        <w:rPr>
          <w:i/>
          <w:iCs/>
          <w:sz w:val="18"/>
          <w:szCs w:val="18"/>
          <w:lang w:val="is-IS"/>
        </w:rPr>
        <w:t>Specifications</w:t>
      </w:r>
      <w:proofErr w:type="spellEnd"/>
      <w:r w:rsidRPr="00371E80">
        <w:rPr>
          <w:i/>
          <w:iCs/>
          <w:sz w:val="18"/>
          <w:szCs w:val="18"/>
          <w:lang w:val="is-IS"/>
        </w:rPr>
        <w:t>.</w:t>
      </w:r>
    </w:p>
    <w:p w14:paraId="56D7DAC7" w14:textId="77777777" w:rsidR="00B2675D" w:rsidRDefault="00B2675D">
      <w:pPr>
        <w:tabs>
          <w:tab w:val="clear" w:pos="454"/>
          <w:tab w:val="clear" w:pos="1077"/>
          <w:tab w:val="clear" w:pos="2155"/>
        </w:tabs>
        <w:snapToGrid/>
        <w:spacing w:after="160" w:line="259" w:lineRule="auto"/>
        <w:rPr>
          <w:b/>
          <w:bCs/>
          <w:i/>
          <w:iCs/>
          <w:lang w:val="is-IS"/>
        </w:rPr>
      </w:pPr>
      <w:r>
        <w:rPr>
          <w:b/>
          <w:bCs/>
          <w:i/>
          <w:iCs/>
          <w:lang w:val="is-IS"/>
        </w:rPr>
        <w:br w:type="page"/>
      </w:r>
    </w:p>
    <w:p w14:paraId="7AA1B59E" w14:textId="2000B977" w:rsidR="00AB715B" w:rsidRPr="00AB715B" w:rsidRDefault="00AB715B" w:rsidP="00EC37E1">
      <w:pPr>
        <w:pStyle w:val="Skletruundirfyrirsgn"/>
      </w:pPr>
      <w:r w:rsidRPr="00AB715B">
        <w:lastRenderedPageBreak/>
        <w:t xml:space="preserve">Berggreining </w:t>
      </w:r>
    </w:p>
    <w:p w14:paraId="28C16191" w14:textId="3CA469F4" w:rsidR="00AB715B" w:rsidRPr="00AB715B" w:rsidRDefault="00AB715B" w:rsidP="00AB715B">
      <w:pPr>
        <w:spacing w:after="240"/>
        <w:rPr>
          <w:lang w:val="is-IS"/>
        </w:rPr>
      </w:pPr>
      <w:r w:rsidRPr="00AB715B">
        <w:rPr>
          <w:lang w:val="is-IS"/>
        </w:rPr>
        <w:t xml:space="preserve">Leiðbeinandi kröfur um leyfilegt magn steinefna í 3. gæðaflokki fyrir </w:t>
      </w:r>
      <w:r w:rsidR="00F60980">
        <w:rPr>
          <w:lang w:val="is-IS"/>
        </w:rPr>
        <w:t xml:space="preserve">óbundið </w:t>
      </w:r>
      <w:r w:rsidRPr="00AB715B">
        <w:rPr>
          <w:lang w:val="is-IS"/>
        </w:rPr>
        <w:t>burðarlag eru sýndar í töflu 5-9. Kröfurnar miðast við að greint sé sýni af 5,6-11,2 mm steinefni.</w:t>
      </w:r>
    </w:p>
    <w:p w14:paraId="7EDC4511" w14:textId="01EC8F78" w:rsidR="00EE1B5E" w:rsidRDefault="00AB715B" w:rsidP="006064FC">
      <w:pPr>
        <w:pStyle w:val="Mynd"/>
      </w:pPr>
      <w:r w:rsidRPr="00AB715B">
        <w:rPr>
          <w:b/>
          <w:bCs/>
        </w:rPr>
        <w:t>Tafla 5</w:t>
      </w:r>
      <w:r w:rsidR="00C2604C">
        <w:rPr>
          <w:b/>
          <w:bCs/>
        </w:rPr>
        <w:t>-</w:t>
      </w:r>
      <w:r w:rsidRPr="00AB715B">
        <w:rPr>
          <w:b/>
          <w:bCs/>
        </w:rPr>
        <w:t>9:</w:t>
      </w:r>
      <w:r w:rsidRPr="00AB715B">
        <w:t xml:space="preserve"> </w:t>
      </w:r>
      <w:r w:rsidRPr="00AB715B">
        <w:tab/>
      </w:r>
      <w:r w:rsidR="006064FC">
        <w:br/>
      </w:r>
      <w:r w:rsidRPr="00AB715B">
        <w:t>Leiðbeinandi kröfur um leyfilegt magn steinefna í gæðaflokkum við berggreiningu</w:t>
      </w:r>
    </w:p>
    <w:tbl>
      <w:tblPr>
        <w:tblStyle w:val="IRCAcolor"/>
        <w:tblW w:w="7230" w:type="dxa"/>
        <w:tblLook w:val="0660" w:firstRow="1" w:lastRow="1" w:firstColumn="0" w:lastColumn="0" w:noHBand="1" w:noVBand="1"/>
      </w:tblPr>
      <w:tblGrid>
        <w:gridCol w:w="2552"/>
        <w:gridCol w:w="2410"/>
        <w:gridCol w:w="2268"/>
      </w:tblGrid>
      <w:tr w:rsidR="00E106BA" w:rsidRPr="00BE7E08" w14:paraId="4BF660E3" w14:textId="42EDA1B9" w:rsidTr="008E32B9">
        <w:trPr>
          <w:cnfStyle w:val="100000000000" w:firstRow="1" w:lastRow="0" w:firstColumn="0" w:lastColumn="0" w:oddVBand="0" w:evenVBand="0" w:oddHBand="0" w:evenHBand="0" w:firstRowFirstColumn="0" w:firstRowLastColumn="0" w:lastRowFirstColumn="0" w:lastRowLastColumn="0"/>
          <w:trHeight w:val="611"/>
        </w:trPr>
        <w:tc>
          <w:tcPr>
            <w:tcW w:w="2552" w:type="dxa"/>
            <w:shd w:val="clear" w:color="auto" w:fill="FFFFFF" w:themeFill="background1"/>
          </w:tcPr>
          <w:p w14:paraId="705B2368" w14:textId="53809C5C" w:rsidR="00E106BA" w:rsidRPr="00E2028E" w:rsidRDefault="00E106BA" w:rsidP="009C446F">
            <w:pPr>
              <w:spacing w:line="260" w:lineRule="atLeast"/>
              <w:rPr>
                <w:sz w:val="18"/>
                <w:szCs w:val="18"/>
                <w:lang w:val="is-IS"/>
              </w:rPr>
            </w:pPr>
          </w:p>
        </w:tc>
        <w:tc>
          <w:tcPr>
            <w:tcW w:w="4678" w:type="dxa"/>
            <w:gridSpan w:val="2"/>
          </w:tcPr>
          <w:p w14:paraId="316215D1" w14:textId="22B27C4F" w:rsidR="00E106BA" w:rsidRDefault="00E106BA" w:rsidP="009C446F">
            <w:pPr>
              <w:spacing w:line="260" w:lineRule="atLeast"/>
              <w:rPr>
                <w:rFonts w:eastAsia="Times New Roman" w:cs="Times New Roman"/>
                <w:szCs w:val="24"/>
                <w:lang w:val="is-IS" w:eastAsia="en-US"/>
              </w:rPr>
            </w:pPr>
            <w:r>
              <w:rPr>
                <w:rFonts w:eastAsia="Times New Roman" w:cs="Times New Roman"/>
                <w:szCs w:val="24"/>
                <w:lang w:val="is-IS" w:eastAsia="en-US"/>
              </w:rPr>
              <w:t>Kröfur</w:t>
            </w:r>
          </w:p>
        </w:tc>
      </w:tr>
      <w:tr w:rsidR="00E106BA" w:rsidRPr="008E32B9" w14:paraId="168E17D0" w14:textId="77777777" w:rsidTr="00C45E67">
        <w:trPr>
          <w:trHeight w:val="364"/>
        </w:trPr>
        <w:tc>
          <w:tcPr>
            <w:tcW w:w="2552" w:type="dxa"/>
            <w:shd w:val="clear" w:color="auto" w:fill="FFFAEE" w:themeFill="background2"/>
          </w:tcPr>
          <w:p w14:paraId="18A9093C" w14:textId="7103F353" w:rsidR="00E106BA" w:rsidRPr="008E32B9" w:rsidRDefault="00923144" w:rsidP="00923144">
            <w:pPr>
              <w:rPr>
                <w:b/>
                <w:bCs/>
                <w:szCs w:val="20"/>
              </w:rPr>
            </w:pPr>
            <w:proofErr w:type="spellStart"/>
            <w:r w:rsidRPr="008E32B9">
              <w:rPr>
                <w:b/>
                <w:bCs/>
                <w:szCs w:val="20"/>
              </w:rPr>
              <w:t>Fjöldi</w:t>
            </w:r>
            <w:proofErr w:type="spellEnd"/>
            <w:r w:rsidRPr="008E32B9">
              <w:rPr>
                <w:b/>
                <w:bCs/>
                <w:szCs w:val="20"/>
              </w:rPr>
              <w:t xml:space="preserve"> </w:t>
            </w:r>
            <w:proofErr w:type="spellStart"/>
            <w:r w:rsidRPr="008E32B9">
              <w:rPr>
                <w:b/>
                <w:bCs/>
                <w:szCs w:val="20"/>
              </w:rPr>
              <w:t>þungra</w:t>
            </w:r>
            <w:proofErr w:type="spellEnd"/>
            <w:r w:rsidRPr="008E32B9">
              <w:rPr>
                <w:b/>
                <w:bCs/>
                <w:szCs w:val="20"/>
              </w:rPr>
              <w:t xml:space="preserve"> </w:t>
            </w:r>
            <w:proofErr w:type="spellStart"/>
            <w:r w:rsidRPr="008E32B9">
              <w:rPr>
                <w:b/>
                <w:bCs/>
                <w:szCs w:val="20"/>
              </w:rPr>
              <w:t>ökutækja</w:t>
            </w:r>
            <w:proofErr w:type="spellEnd"/>
          </w:p>
        </w:tc>
        <w:tc>
          <w:tcPr>
            <w:tcW w:w="2410" w:type="dxa"/>
            <w:shd w:val="clear" w:color="auto" w:fill="FFFAEE" w:themeFill="background2"/>
          </w:tcPr>
          <w:p w14:paraId="27D3FE84" w14:textId="32E2B947" w:rsidR="00E106BA" w:rsidRPr="008E32B9" w:rsidRDefault="00C305E3"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 xml:space="preserve">Mjög </w:t>
            </w:r>
            <w:proofErr w:type="spellStart"/>
            <w:r w:rsidRPr="008E32B9">
              <w:rPr>
                <w:rFonts w:eastAsia="Times New Roman" w:cs="Times New Roman"/>
                <w:b/>
                <w:bCs/>
                <w:szCs w:val="24"/>
                <w:lang w:val="is-IS" w:eastAsia="en-US"/>
              </w:rPr>
              <w:t>ummyndað</w:t>
            </w:r>
            <w:proofErr w:type="spellEnd"/>
            <w:r w:rsidRPr="008E32B9">
              <w:rPr>
                <w:rFonts w:eastAsia="Times New Roman" w:cs="Times New Roman"/>
                <w:b/>
                <w:bCs/>
                <w:szCs w:val="24"/>
                <w:lang w:val="is-IS" w:eastAsia="en-US"/>
              </w:rPr>
              <w:t xml:space="preserve"> efni</w:t>
            </w:r>
          </w:p>
        </w:tc>
        <w:tc>
          <w:tcPr>
            <w:tcW w:w="2268" w:type="dxa"/>
            <w:shd w:val="clear" w:color="auto" w:fill="FFFAEE" w:themeFill="background2"/>
          </w:tcPr>
          <w:p w14:paraId="0AD7DEE1" w14:textId="255C0D41" w:rsidR="00E106BA" w:rsidRPr="008E32B9" w:rsidRDefault="008E32B9"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Ferskt, efni</w:t>
            </w:r>
          </w:p>
        </w:tc>
      </w:tr>
      <w:tr w:rsidR="00E106BA" w:rsidRPr="007D4B5E" w14:paraId="46F3AEBC" w14:textId="31790B73" w:rsidTr="008E32B9">
        <w:tc>
          <w:tcPr>
            <w:tcW w:w="2552" w:type="dxa"/>
            <w:shd w:val="clear" w:color="auto" w:fill="FFFAEE" w:themeFill="background2"/>
          </w:tcPr>
          <w:p w14:paraId="45EFB2EA" w14:textId="52F15CF1" w:rsidR="00E106BA" w:rsidRPr="007D4B5E" w:rsidRDefault="00E2028E" w:rsidP="009C446F">
            <w:pPr>
              <w:spacing w:line="260" w:lineRule="atLeast"/>
              <w:rPr>
                <w:b/>
                <w:bCs/>
                <w:sz w:val="18"/>
                <w:szCs w:val="18"/>
                <w:lang w:val="is-IS"/>
              </w:rPr>
            </w:pPr>
            <w:proofErr w:type="spellStart"/>
            <w:r w:rsidRPr="007D4B5E">
              <w:rPr>
                <w:b/>
                <w:bCs/>
                <w:szCs w:val="20"/>
              </w:rPr>
              <w:t>ÁDU</w:t>
            </w:r>
            <w:r w:rsidRPr="007D4B5E">
              <w:rPr>
                <w:b/>
                <w:bCs/>
                <w:szCs w:val="20"/>
                <w:vertAlign w:val="subscript"/>
              </w:rPr>
              <w:t>þ</w:t>
            </w:r>
            <w:proofErr w:type="spellEnd"/>
          </w:p>
        </w:tc>
        <w:tc>
          <w:tcPr>
            <w:tcW w:w="2410" w:type="dxa"/>
            <w:shd w:val="clear" w:color="auto" w:fill="FFFAEE" w:themeFill="background2"/>
          </w:tcPr>
          <w:p w14:paraId="17AF9BAB" w14:textId="11414EAE" w:rsidR="00E106BA" w:rsidRPr="007D4B5E" w:rsidRDefault="007D4B5E" w:rsidP="009C446F">
            <w:pPr>
              <w:spacing w:line="260" w:lineRule="atLeast"/>
              <w:rPr>
                <w:b/>
                <w:bCs/>
                <w:sz w:val="18"/>
                <w:szCs w:val="18"/>
                <w:lang w:val="is-IS"/>
              </w:rPr>
            </w:pPr>
            <w:r w:rsidRPr="007D4B5E">
              <w:rPr>
                <w:b/>
                <w:bCs/>
                <w:szCs w:val="20"/>
              </w:rPr>
              <w:t xml:space="preserve">% í 3. </w:t>
            </w:r>
            <w:proofErr w:type="spellStart"/>
            <w:r w:rsidRPr="007D4B5E">
              <w:rPr>
                <w:b/>
                <w:bCs/>
                <w:szCs w:val="20"/>
              </w:rPr>
              <w:t>flokki</w:t>
            </w:r>
            <w:proofErr w:type="spellEnd"/>
          </w:p>
        </w:tc>
        <w:tc>
          <w:tcPr>
            <w:tcW w:w="2268" w:type="dxa"/>
            <w:shd w:val="clear" w:color="auto" w:fill="FFFAEE" w:themeFill="background2"/>
          </w:tcPr>
          <w:p w14:paraId="0BB903E9" w14:textId="525EF283" w:rsidR="00E106BA" w:rsidRPr="007D4B5E" w:rsidRDefault="007D4B5E" w:rsidP="009C446F">
            <w:pPr>
              <w:spacing w:line="260" w:lineRule="atLeast"/>
              <w:rPr>
                <w:b/>
                <w:bCs/>
                <w:szCs w:val="20"/>
              </w:rPr>
            </w:pPr>
            <w:r w:rsidRPr="007D4B5E">
              <w:rPr>
                <w:b/>
                <w:bCs/>
                <w:szCs w:val="20"/>
              </w:rPr>
              <w:t xml:space="preserve">% í 3. </w:t>
            </w:r>
            <w:proofErr w:type="spellStart"/>
            <w:r w:rsidRPr="007D4B5E">
              <w:rPr>
                <w:b/>
                <w:bCs/>
                <w:szCs w:val="20"/>
              </w:rPr>
              <w:t>flokki</w:t>
            </w:r>
            <w:proofErr w:type="spellEnd"/>
          </w:p>
        </w:tc>
      </w:tr>
      <w:tr w:rsidR="00C76C66" w:rsidRPr="00BE7E08" w14:paraId="44E0AE5E" w14:textId="77777777" w:rsidTr="008E32B9">
        <w:tc>
          <w:tcPr>
            <w:tcW w:w="2552" w:type="dxa"/>
            <w:shd w:val="clear" w:color="auto" w:fill="FFFAEE" w:themeFill="background2"/>
          </w:tcPr>
          <w:p w14:paraId="62647435" w14:textId="34F87BCC" w:rsidR="00C76C66" w:rsidRPr="00E2028E" w:rsidRDefault="00C76C66" w:rsidP="00C76C66">
            <w:pPr>
              <w:spacing w:line="260" w:lineRule="atLeast"/>
              <w:rPr>
                <w:szCs w:val="20"/>
              </w:rPr>
            </w:pPr>
            <w:r w:rsidRPr="00B70F76">
              <w:rPr>
                <w:rFonts w:hint="eastAsia"/>
              </w:rPr>
              <w:t>≥</w:t>
            </w:r>
            <w:r w:rsidRPr="00B70F76">
              <w:rPr>
                <w:rFonts w:hint="eastAsia"/>
              </w:rPr>
              <w:t xml:space="preserve"> 400</w:t>
            </w:r>
          </w:p>
        </w:tc>
        <w:tc>
          <w:tcPr>
            <w:tcW w:w="2410" w:type="dxa"/>
          </w:tcPr>
          <w:p w14:paraId="42CB0127" w14:textId="259B3571" w:rsidR="00C76C66" w:rsidRDefault="00C76C66" w:rsidP="00C76C66">
            <w:pPr>
              <w:spacing w:line="260" w:lineRule="atLeast"/>
              <w:rPr>
                <w:szCs w:val="20"/>
              </w:rPr>
            </w:pPr>
            <w:r w:rsidRPr="00B60CCE">
              <w:sym w:font="Symbol" w:char="F0A3"/>
            </w:r>
            <w:r w:rsidRPr="00B60CCE">
              <w:t xml:space="preserve"> 7</w:t>
            </w:r>
          </w:p>
        </w:tc>
        <w:tc>
          <w:tcPr>
            <w:tcW w:w="2268" w:type="dxa"/>
          </w:tcPr>
          <w:p w14:paraId="00F7FE3A" w14:textId="5FE49C7E" w:rsidR="00C76C66" w:rsidRDefault="00C76C66" w:rsidP="00C76C66">
            <w:pPr>
              <w:spacing w:line="260" w:lineRule="atLeast"/>
              <w:rPr>
                <w:szCs w:val="20"/>
              </w:rPr>
            </w:pPr>
            <w:r w:rsidRPr="00B60CCE">
              <w:sym w:font="Symbol" w:char="F0A3"/>
            </w:r>
            <w:r w:rsidRPr="00B60CCE">
              <w:t xml:space="preserve"> 12</w:t>
            </w:r>
          </w:p>
        </w:tc>
      </w:tr>
      <w:tr w:rsidR="00C76C66" w:rsidRPr="00BE7E08" w14:paraId="02D9BAF0" w14:textId="77777777" w:rsidTr="008E32B9">
        <w:tc>
          <w:tcPr>
            <w:tcW w:w="2552" w:type="dxa"/>
            <w:shd w:val="clear" w:color="auto" w:fill="FFFAEE" w:themeFill="background2"/>
          </w:tcPr>
          <w:p w14:paraId="19EEE96E" w14:textId="3BB1FE7A" w:rsidR="00C76C66" w:rsidRPr="00E2028E" w:rsidRDefault="00C76C66" w:rsidP="00C76C66">
            <w:pPr>
              <w:spacing w:line="260" w:lineRule="atLeast"/>
              <w:rPr>
                <w:szCs w:val="20"/>
              </w:rPr>
            </w:pPr>
            <w:r w:rsidRPr="00B70F76">
              <w:rPr>
                <w:rFonts w:hint="eastAsia"/>
              </w:rPr>
              <w:t>≥</w:t>
            </w:r>
            <w:r w:rsidRPr="00B70F76">
              <w:rPr>
                <w:rFonts w:hint="eastAsia"/>
              </w:rPr>
              <w:t xml:space="preserve"> 100</w:t>
            </w:r>
          </w:p>
        </w:tc>
        <w:tc>
          <w:tcPr>
            <w:tcW w:w="2410" w:type="dxa"/>
          </w:tcPr>
          <w:p w14:paraId="7D7DD1A9" w14:textId="061EDEFD" w:rsidR="00C76C66" w:rsidRDefault="00C76C66" w:rsidP="00C76C66">
            <w:pPr>
              <w:spacing w:line="260" w:lineRule="atLeast"/>
              <w:rPr>
                <w:szCs w:val="20"/>
              </w:rPr>
            </w:pPr>
            <w:r w:rsidRPr="00B60CCE">
              <w:sym w:font="Symbol" w:char="F0A3"/>
            </w:r>
            <w:r w:rsidRPr="00B60CCE">
              <w:t xml:space="preserve"> 10</w:t>
            </w:r>
          </w:p>
        </w:tc>
        <w:tc>
          <w:tcPr>
            <w:tcW w:w="2268" w:type="dxa"/>
          </w:tcPr>
          <w:p w14:paraId="5EE14325" w14:textId="605466B6" w:rsidR="00C76C66" w:rsidRDefault="00C76C66" w:rsidP="00C76C66">
            <w:pPr>
              <w:spacing w:line="260" w:lineRule="atLeast"/>
              <w:rPr>
                <w:szCs w:val="20"/>
              </w:rPr>
            </w:pPr>
            <w:r w:rsidRPr="00B60CCE">
              <w:sym w:font="Symbol" w:char="F0A3"/>
            </w:r>
            <w:r w:rsidRPr="00B60CCE">
              <w:t xml:space="preserve"> 20</w:t>
            </w:r>
          </w:p>
        </w:tc>
      </w:tr>
      <w:tr w:rsidR="00C76C66" w:rsidRPr="00BE7E08" w14:paraId="7A292B4C" w14:textId="77777777" w:rsidTr="008E32B9">
        <w:tc>
          <w:tcPr>
            <w:tcW w:w="2552" w:type="dxa"/>
            <w:shd w:val="clear" w:color="auto" w:fill="FFFAEE" w:themeFill="background2"/>
          </w:tcPr>
          <w:p w14:paraId="403708B3" w14:textId="367C5F18" w:rsidR="00C76C66" w:rsidRPr="00E2028E" w:rsidRDefault="00C76C66" w:rsidP="00C76C66">
            <w:pPr>
              <w:spacing w:line="260" w:lineRule="atLeast"/>
              <w:rPr>
                <w:szCs w:val="20"/>
              </w:rPr>
            </w:pPr>
            <w:r w:rsidRPr="00B70F76">
              <w:rPr>
                <w:rFonts w:hint="eastAsia"/>
              </w:rPr>
              <w:t>≥</w:t>
            </w:r>
            <w:r w:rsidRPr="00B70F76">
              <w:rPr>
                <w:rFonts w:hint="eastAsia"/>
              </w:rPr>
              <w:t xml:space="preserve"> 10</w:t>
            </w:r>
          </w:p>
        </w:tc>
        <w:tc>
          <w:tcPr>
            <w:tcW w:w="2410" w:type="dxa"/>
          </w:tcPr>
          <w:p w14:paraId="1A5590AC" w14:textId="3CB21ED3" w:rsidR="00C76C66" w:rsidRDefault="00C76C66" w:rsidP="00C76C66">
            <w:pPr>
              <w:spacing w:line="260" w:lineRule="atLeast"/>
              <w:rPr>
                <w:szCs w:val="20"/>
              </w:rPr>
            </w:pPr>
            <w:r w:rsidRPr="00B60CCE">
              <w:sym w:font="Symbol" w:char="F0A3"/>
            </w:r>
            <w:r w:rsidRPr="00B60CCE">
              <w:t xml:space="preserve"> 15 (20)</w:t>
            </w:r>
          </w:p>
        </w:tc>
        <w:tc>
          <w:tcPr>
            <w:tcW w:w="2268" w:type="dxa"/>
          </w:tcPr>
          <w:p w14:paraId="5F9BE190" w14:textId="20F54543" w:rsidR="00C76C66" w:rsidRDefault="00C76C66" w:rsidP="00C76C66">
            <w:pPr>
              <w:spacing w:line="260" w:lineRule="atLeast"/>
              <w:rPr>
                <w:szCs w:val="20"/>
              </w:rPr>
            </w:pPr>
            <w:r w:rsidRPr="00B60CCE">
              <w:sym w:font="Symbol" w:char="F0A3"/>
            </w:r>
            <w:r w:rsidRPr="00B60CCE">
              <w:t xml:space="preserve"> 30 (35)</w:t>
            </w:r>
          </w:p>
        </w:tc>
      </w:tr>
      <w:tr w:rsidR="00C76C66" w:rsidRPr="00BE7E08" w14:paraId="3ADD8951" w14:textId="77777777" w:rsidTr="008E32B9">
        <w:tc>
          <w:tcPr>
            <w:tcW w:w="2552" w:type="dxa"/>
            <w:shd w:val="clear" w:color="auto" w:fill="FFFAEE" w:themeFill="background2"/>
          </w:tcPr>
          <w:p w14:paraId="5F22F5AE" w14:textId="5C58EE37" w:rsidR="00C76C66" w:rsidRPr="00E2028E" w:rsidRDefault="00C76C66" w:rsidP="00C76C66">
            <w:pPr>
              <w:spacing w:line="260" w:lineRule="atLeast"/>
              <w:rPr>
                <w:szCs w:val="20"/>
              </w:rPr>
            </w:pPr>
            <w:r w:rsidRPr="00B70F76">
              <w:t>&lt; 10</w:t>
            </w:r>
          </w:p>
        </w:tc>
        <w:tc>
          <w:tcPr>
            <w:tcW w:w="2410" w:type="dxa"/>
          </w:tcPr>
          <w:p w14:paraId="5B380F77" w14:textId="1B92F66B" w:rsidR="00C76C66" w:rsidRDefault="00C76C66" w:rsidP="00C76C66">
            <w:pPr>
              <w:spacing w:line="260" w:lineRule="atLeast"/>
              <w:rPr>
                <w:szCs w:val="20"/>
              </w:rPr>
            </w:pPr>
            <w:r w:rsidRPr="00B60CCE">
              <w:sym w:font="Symbol" w:char="F0A3"/>
            </w:r>
            <w:r w:rsidRPr="00B60CCE">
              <w:t xml:space="preserve"> 15 (25)</w:t>
            </w:r>
          </w:p>
        </w:tc>
        <w:tc>
          <w:tcPr>
            <w:tcW w:w="2268" w:type="dxa"/>
          </w:tcPr>
          <w:p w14:paraId="10B640B8" w14:textId="7C6ED974" w:rsidR="00C76C66" w:rsidRDefault="00C76C66" w:rsidP="00C76C66">
            <w:pPr>
              <w:spacing w:line="260" w:lineRule="atLeast"/>
              <w:rPr>
                <w:szCs w:val="20"/>
              </w:rPr>
            </w:pPr>
            <w:r w:rsidRPr="00B60CCE">
              <w:sym w:font="Symbol" w:char="F0A3"/>
            </w:r>
            <w:r w:rsidRPr="00B60CCE">
              <w:t xml:space="preserve"> 30 (40)</w:t>
            </w:r>
          </w:p>
        </w:tc>
      </w:tr>
    </w:tbl>
    <w:p w14:paraId="512314D1" w14:textId="27F16575" w:rsidR="00371E80" w:rsidRPr="005F211A" w:rsidRDefault="005F211A" w:rsidP="005F211A">
      <w:pPr>
        <w:spacing w:after="240"/>
        <w:rPr>
          <w:i/>
          <w:iCs/>
          <w:sz w:val="18"/>
          <w:szCs w:val="18"/>
          <w:lang w:val="is-IS"/>
        </w:rPr>
      </w:pPr>
      <w:r w:rsidRPr="005F211A">
        <w:rPr>
          <w:i/>
          <w:iCs/>
          <w:sz w:val="18"/>
          <w:szCs w:val="18"/>
          <w:lang w:val="is-IS"/>
        </w:rPr>
        <w:t>* Miðað er við að meirihluti þess efnis sem lendir í 3. gæðaflokki sé af viðkomandi berggerð. Kröfur innan sviga gilda fyrir burðarlag vega með malarslitlagi.</w:t>
      </w:r>
    </w:p>
    <w:p w14:paraId="796EC852" w14:textId="77777777" w:rsidR="003C3290" w:rsidRPr="003C3290" w:rsidRDefault="003C3290" w:rsidP="003C3290">
      <w:pPr>
        <w:spacing w:after="240"/>
        <w:rPr>
          <w:lang w:val="is-IS"/>
        </w:rPr>
      </w:pPr>
      <w:r w:rsidRPr="003C3290">
        <w:rPr>
          <w:lang w:val="is-IS"/>
        </w:rPr>
        <w:t xml:space="preserve">Athygli er vakin á tvenns konar kröfum um leyfilegt magn 3. flokks efnis samkvæmt berggreiningu. Munurinn liggur í því að </w:t>
      </w:r>
      <w:proofErr w:type="spellStart"/>
      <w:r w:rsidRPr="003C3290">
        <w:rPr>
          <w:lang w:val="is-IS"/>
        </w:rPr>
        <w:t>bergbrigði</w:t>
      </w:r>
      <w:proofErr w:type="spellEnd"/>
      <w:r w:rsidRPr="003C3290">
        <w:rPr>
          <w:lang w:val="is-IS"/>
        </w:rPr>
        <w:t xml:space="preserve"> með ólíka eiginleika lenda í sama gæðaflokki samkvæmt kerfinu. Þar sem </w:t>
      </w:r>
      <w:proofErr w:type="spellStart"/>
      <w:r w:rsidRPr="003C3290">
        <w:rPr>
          <w:lang w:val="is-IS"/>
        </w:rPr>
        <w:t>ummynduð</w:t>
      </w:r>
      <w:proofErr w:type="spellEnd"/>
      <w:r w:rsidRPr="003C3290">
        <w:rPr>
          <w:lang w:val="is-IS"/>
        </w:rPr>
        <w:t xml:space="preserve"> </w:t>
      </w:r>
      <w:proofErr w:type="spellStart"/>
      <w:r w:rsidRPr="003C3290">
        <w:rPr>
          <w:lang w:val="is-IS"/>
        </w:rPr>
        <w:t>bergbrigði</w:t>
      </w:r>
      <w:proofErr w:type="spellEnd"/>
      <w:r w:rsidRPr="003C3290">
        <w:rPr>
          <w:lang w:val="is-IS"/>
        </w:rPr>
        <w:t xml:space="preserve"> eru talin mun óæskilegri fyrir burðarlög en fersk, eru gerðar rýmri kröfur til ferskra efna en </w:t>
      </w:r>
      <w:proofErr w:type="spellStart"/>
      <w:r w:rsidRPr="003C3290">
        <w:rPr>
          <w:lang w:val="is-IS"/>
        </w:rPr>
        <w:t>ummyndaðra</w:t>
      </w:r>
      <w:proofErr w:type="spellEnd"/>
      <w:r w:rsidRPr="003C3290">
        <w:rPr>
          <w:lang w:val="is-IS"/>
        </w:rPr>
        <w:t xml:space="preserve">, jafnvel þótt þau séu </w:t>
      </w:r>
      <w:proofErr w:type="spellStart"/>
      <w:r w:rsidRPr="003C3290">
        <w:rPr>
          <w:lang w:val="is-IS"/>
        </w:rPr>
        <w:t>fínblöðrótt</w:t>
      </w:r>
      <w:proofErr w:type="spellEnd"/>
      <w:r w:rsidRPr="003C3290">
        <w:rPr>
          <w:lang w:val="is-IS"/>
        </w:rPr>
        <w:t xml:space="preserve"> og brotni þar af leiðandi niður undan álagi. Ástæðan er sú að við niðurbrot mikið </w:t>
      </w:r>
      <w:proofErr w:type="spellStart"/>
      <w:r w:rsidRPr="003C3290">
        <w:rPr>
          <w:lang w:val="is-IS"/>
        </w:rPr>
        <w:t>ummyndaðs</w:t>
      </w:r>
      <w:proofErr w:type="spellEnd"/>
      <w:r w:rsidRPr="003C3290">
        <w:rPr>
          <w:lang w:val="is-IS"/>
        </w:rPr>
        <w:t xml:space="preserve"> bergs geta skaðlegar </w:t>
      </w:r>
      <w:proofErr w:type="spellStart"/>
      <w:r w:rsidRPr="003C3290">
        <w:rPr>
          <w:lang w:val="is-IS"/>
        </w:rPr>
        <w:t>leirsteindir</w:t>
      </w:r>
      <w:proofErr w:type="spellEnd"/>
      <w:r w:rsidRPr="003C3290">
        <w:rPr>
          <w:lang w:val="is-IS"/>
        </w:rPr>
        <w:t xml:space="preserve"> leyst úr læðingi, en við niðurbrot ferskra efna er afurð niðurbrotsins skaðlaus fyrir burðarlag.</w:t>
      </w:r>
    </w:p>
    <w:p w14:paraId="72CDF166" w14:textId="38506B16" w:rsidR="005F211A" w:rsidRDefault="003C3290" w:rsidP="003C3290">
      <w:pPr>
        <w:spacing w:after="240"/>
        <w:rPr>
          <w:lang w:val="is-IS"/>
        </w:rPr>
      </w:pPr>
      <w:r w:rsidRPr="003C3290">
        <w:rPr>
          <w:lang w:val="is-IS"/>
        </w:rPr>
        <w:t xml:space="preserve">Ef </w:t>
      </w:r>
      <w:proofErr w:type="spellStart"/>
      <w:r w:rsidRPr="003C3290">
        <w:rPr>
          <w:lang w:val="is-IS"/>
        </w:rPr>
        <w:t>setberg</w:t>
      </w:r>
      <w:proofErr w:type="spellEnd"/>
      <w:r w:rsidRPr="003C3290">
        <w:rPr>
          <w:lang w:val="is-IS"/>
        </w:rPr>
        <w:t xml:space="preserve"> er í efninu þarf að meta það sérstaklega hvort hætta sé á að við niðurbrot þess hækki fínefni efnisins yfir leyfileg mörk.</w:t>
      </w:r>
    </w:p>
    <w:p w14:paraId="1B2205DB" w14:textId="5CD229F0" w:rsidR="003C3290" w:rsidRPr="001B5FAD" w:rsidRDefault="001B5FAD" w:rsidP="003C3290">
      <w:pPr>
        <w:spacing w:after="240"/>
        <w:rPr>
          <w:i/>
          <w:iCs/>
          <w:sz w:val="18"/>
          <w:szCs w:val="18"/>
          <w:lang w:val="is-IS"/>
        </w:rPr>
      </w:pPr>
      <w:r w:rsidRPr="001B5FAD">
        <w:rPr>
          <w:i/>
          <w:iCs/>
          <w:sz w:val="18"/>
          <w:szCs w:val="18"/>
          <w:lang w:val="is-IS"/>
        </w:rPr>
        <w:t xml:space="preserve">ATH: Í </w:t>
      </w:r>
      <w:proofErr w:type="spellStart"/>
      <w:r w:rsidRPr="001B5FAD">
        <w:rPr>
          <w:i/>
          <w:iCs/>
          <w:sz w:val="18"/>
          <w:szCs w:val="18"/>
          <w:lang w:val="is-IS"/>
        </w:rPr>
        <w:t>framleiðslustaðli</w:t>
      </w:r>
      <w:proofErr w:type="spellEnd"/>
      <w:r w:rsidRPr="001B5FAD">
        <w:rPr>
          <w:i/>
          <w:iCs/>
          <w:sz w:val="18"/>
          <w:szCs w:val="18"/>
          <w:lang w:val="is-IS"/>
        </w:rPr>
        <w:t xml:space="preserve">,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w:t>
      </w:r>
      <w:proofErr w:type="spellStart"/>
      <w:r w:rsidRPr="001B5FAD">
        <w:rPr>
          <w:i/>
          <w:iCs/>
          <w:sz w:val="18"/>
          <w:szCs w:val="18"/>
          <w:lang w:val="is-IS"/>
        </w:rPr>
        <w:t>Evrópustöðlum</w:t>
      </w:r>
      <w:proofErr w:type="spellEnd"/>
      <w:r w:rsidRPr="001B5FAD">
        <w:rPr>
          <w:i/>
          <w:iCs/>
          <w:sz w:val="18"/>
          <w:szCs w:val="18"/>
          <w:lang w:val="is-IS"/>
        </w:rPr>
        <w:t xml:space="preserve"> og hefur enga tilvísun í þá, enda er ávallt talað um leiðbeinandi kröfur til gæðaflokkunar í þessu riti. Í </w:t>
      </w:r>
      <w:r w:rsidR="00595EA2">
        <w:rPr>
          <w:i/>
          <w:iCs/>
          <w:sz w:val="18"/>
          <w:szCs w:val="18"/>
          <w:lang w:val="is-IS"/>
        </w:rPr>
        <w:t xml:space="preserve">leiðbeiningariti Vegagerðarinnar, </w:t>
      </w:r>
      <w:r w:rsidR="0030456D">
        <w:rPr>
          <w:i/>
          <w:iCs/>
          <w:sz w:val="18"/>
          <w:szCs w:val="18"/>
          <w:lang w:val="is-IS"/>
        </w:rPr>
        <w:t xml:space="preserve">LEI-3410, </w:t>
      </w:r>
      <w:r w:rsidRPr="001B5FAD">
        <w:rPr>
          <w:i/>
          <w:iCs/>
          <w:sz w:val="18"/>
          <w:szCs w:val="18"/>
          <w:lang w:val="is-IS"/>
        </w:rPr>
        <w:t xml:space="preserve"> er íslenska berggreiningarkerfið skjalfest.</w:t>
      </w:r>
    </w:p>
    <w:p w14:paraId="70B0E8FD" w14:textId="77777777" w:rsidR="008741DB" w:rsidRDefault="008741DB">
      <w:pPr>
        <w:tabs>
          <w:tab w:val="clear" w:pos="454"/>
          <w:tab w:val="clear" w:pos="1077"/>
          <w:tab w:val="clear" w:pos="2155"/>
        </w:tabs>
        <w:snapToGrid/>
        <w:spacing w:after="160" w:line="259" w:lineRule="auto"/>
        <w:rPr>
          <w:b/>
          <w:bCs/>
          <w:i/>
          <w:iCs/>
          <w:lang w:val="is-IS"/>
        </w:rPr>
      </w:pPr>
      <w:r>
        <w:rPr>
          <w:b/>
          <w:bCs/>
          <w:i/>
          <w:iCs/>
          <w:lang w:val="is-IS"/>
        </w:rPr>
        <w:br w:type="page"/>
      </w:r>
    </w:p>
    <w:p w14:paraId="57F376DB" w14:textId="1BA6FFD2" w:rsidR="008972E3" w:rsidRPr="008972E3" w:rsidRDefault="008972E3" w:rsidP="00EC37E1">
      <w:pPr>
        <w:pStyle w:val="Skletruundirfyrirsgn"/>
      </w:pPr>
      <w:r w:rsidRPr="008972E3">
        <w:lastRenderedPageBreak/>
        <w:t>Frostþolspróf</w:t>
      </w:r>
    </w:p>
    <w:p w14:paraId="3223886D" w14:textId="726BF24F" w:rsidR="008972E3" w:rsidRPr="008972E3" w:rsidRDefault="008972E3" w:rsidP="008972E3">
      <w:pPr>
        <w:spacing w:after="240"/>
        <w:rPr>
          <w:lang w:val="is-IS"/>
        </w:rPr>
      </w:pPr>
      <w:r w:rsidRPr="008972E3">
        <w:rPr>
          <w:lang w:val="is-IS"/>
        </w:rPr>
        <w:t xml:space="preserve">Kröfur til niðurstaðna frostþolsprófs fyrir steinefni í </w:t>
      </w:r>
      <w:r w:rsidR="00297015">
        <w:rPr>
          <w:lang w:val="is-IS"/>
        </w:rPr>
        <w:t xml:space="preserve">óbundin </w:t>
      </w:r>
      <w:r w:rsidRPr="008972E3">
        <w:rPr>
          <w:lang w:val="is-IS"/>
        </w:rPr>
        <w:t>burðarlög koma fram í töflu 5-10. Kröfurnar eru miðaðar við sýni af 8-16 mm steinefni og miðast við að prófið sé gert samkvæmt ÍST EN 1367-6 (frostþol</w:t>
      </w:r>
      <w:r w:rsidR="003F66E2">
        <w:rPr>
          <w:lang w:val="is-IS"/>
        </w:rPr>
        <w:t>spróf</w:t>
      </w:r>
      <w:r w:rsidRPr="008972E3">
        <w:rPr>
          <w:lang w:val="is-IS"/>
        </w:rPr>
        <w:t xml:space="preserve"> í saltlausn).</w:t>
      </w:r>
    </w:p>
    <w:p w14:paraId="21F85493" w14:textId="21007A34" w:rsidR="005F211A" w:rsidRDefault="008972E3" w:rsidP="006064FC">
      <w:pPr>
        <w:pStyle w:val="Mynd"/>
      </w:pPr>
      <w:r w:rsidRPr="008972E3">
        <w:rPr>
          <w:b/>
          <w:bCs/>
        </w:rPr>
        <w:t>Tafla 5</w:t>
      </w:r>
      <w:r w:rsidR="00C2604C">
        <w:rPr>
          <w:b/>
          <w:bCs/>
        </w:rPr>
        <w:t>-</w:t>
      </w:r>
      <w:r w:rsidRPr="008972E3">
        <w:rPr>
          <w:b/>
          <w:bCs/>
        </w:rPr>
        <w:t>10:</w:t>
      </w:r>
      <w:r w:rsidRPr="008972E3">
        <w:t xml:space="preserve"> </w:t>
      </w:r>
      <w:r w:rsidR="006064FC">
        <w:br/>
      </w:r>
      <w:r w:rsidRPr="008972E3">
        <w:t>Kröfur til niðurstöðu frostþolsprófs fyrir steinefni í burðarlög</w:t>
      </w:r>
    </w:p>
    <w:tbl>
      <w:tblPr>
        <w:tblStyle w:val="IRCAcolor"/>
        <w:tblW w:w="4820" w:type="dxa"/>
        <w:tblLook w:val="0660" w:firstRow="1" w:lastRow="1" w:firstColumn="0" w:lastColumn="0" w:noHBand="1" w:noVBand="1"/>
      </w:tblPr>
      <w:tblGrid>
        <w:gridCol w:w="2552"/>
        <w:gridCol w:w="2268"/>
      </w:tblGrid>
      <w:tr w:rsidR="008972E3" w:rsidRPr="00BE7E08" w14:paraId="3BB0C09E" w14:textId="77777777" w:rsidTr="00027A04">
        <w:trPr>
          <w:cnfStyle w:val="100000000000" w:firstRow="1" w:lastRow="0" w:firstColumn="0" w:lastColumn="0" w:oddVBand="0" w:evenVBand="0" w:oddHBand="0" w:evenHBand="0" w:firstRowFirstColumn="0" w:firstRowLastColumn="0" w:lastRowFirstColumn="0" w:lastRowLastColumn="0"/>
          <w:trHeight w:val="611"/>
        </w:trPr>
        <w:tc>
          <w:tcPr>
            <w:tcW w:w="2552" w:type="dxa"/>
          </w:tcPr>
          <w:p w14:paraId="5112CF81" w14:textId="6AB1D921" w:rsidR="008972E3" w:rsidRPr="00523CE0" w:rsidRDefault="00710394" w:rsidP="009C446F">
            <w:pPr>
              <w:spacing w:line="260" w:lineRule="atLeast"/>
              <w:rPr>
                <w:sz w:val="18"/>
                <w:szCs w:val="18"/>
                <w:lang w:val="is-IS"/>
              </w:rPr>
            </w:pPr>
            <w:proofErr w:type="spellStart"/>
            <w:r w:rsidRPr="00523CE0">
              <w:rPr>
                <w:szCs w:val="20"/>
              </w:rPr>
              <w:t>Fjöldi</w:t>
            </w:r>
            <w:proofErr w:type="spellEnd"/>
            <w:r w:rsidRPr="00523CE0">
              <w:rPr>
                <w:szCs w:val="20"/>
              </w:rPr>
              <w:t xml:space="preserve"> </w:t>
            </w:r>
            <w:proofErr w:type="spellStart"/>
            <w:r w:rsidRPr="00523CE0">
              <w:rPr>
                <w:szCs w:val="20"/>
              </w:rPr>
              <w:t>þungra</w:t>
            </w:r>
            <w:proofErr w:type="spellEnd"/>
            <w:r w:rsidRPr="00523CE0">
              <w:rPr>
                <w:szCs w:val="20"/>
              </w:rPr>
              <w:t xml:space="preserve"> </w:t>
            </w:r>
            <w:proofErr w:type="spellStart"/>
            <w:r w:rsidRPr="00523CE0">
              <w:rPr>
                <w:szCs w:val="20"/>
              </w:rPr>
              <w:t>ökutækja</w:t>
            </w:r>
            <w:proofErr w:type="spellEnd"/>
          </w:p>
        </w:tc>
        <w:tc>
          <w:tcPr>
            <w:tcW w:w="2268" w:type="dxa"/>
          </w:tcPr>
          <w:p w14:paraId="224A8E27" w14:textId="77777777" w:rsidR="008741DB" w:rsidRPr="008741DB" w:rsidRDefault="008741DB" w:rsidP="008741DB">
            <w:pPr>
              <w:spacing w:line="260" w:lineRule="atLeast"/>
              <w:rPr>
                <w:rFonts w:eastAsia="Times New Roman" w:cs="Times New Roman"/>
                <w:szCs w:val="24"/>
                <w:lang w:val="is-IS" w:eastAsia="en-US"/>
              </w:rPr>
            </w:pPr>
            <w:r w:rsidRPr="008741DB">
              <w:rPr>
                <w:rFonts w:eastAsia="Times New Roman" w:cs="Times New Roman"/>
                <w:szCs w:val="24"/>
                <w:lang w:val="is-IS" w:eastAsia="en-US"/>
              </w:rPr>
              <w:t>Niðurbrot, %</w:t>
            </w:r>
          </w:p>
          <w:p w14:paraId="59AF788E" w14:textId="213C26BE" w:rsidR="008972E3" w:rsidRPr="00BE7E08" w:rsidRDefault="008741DB" w:rsidP="008741DB">
            <w:pPr>
              <w:spacing w:line="260" w:lineRule="atLeast"/>
              <w:rPr>
                <w:sz w:val="18"/>
                <w:szCs w:val="18"/>
                <w:lang w:val="is-IS"/>
              </w:rPr>
            </w:pPr>
            <w:r w:rsidRPr="008741DB">
              <w:rPr>
                <w:rFonts w:eastAsia="Times New Roman" w:cs="Times New Roman"/>
                <w:szCs w:val="24"/>
                <w:lang w:val="is-IS" w:eastAsia="en-US"/>
              </w:rPr>
              <w:t>Flokkun skv. ÍST EN 13242</w:t>
            </w:r>
          </w:p>
        </w:tc>
      </w:tr>
      <w:tr w:rsidR="008972E3" w:rsidRPr="00225973" w14:paraId="3EF31632" w14:textId="77777777" w:rsidTr="00027A04">
        <w:tc>
          <w:tcPr>
            <w:tcW w:w="2552" w:type="dxa"/>
            <w:shd w:val="clear" w:color="auto" w:fill="FFFAEE" w:themeFill="background2"/>
          </w:tcPr>
          <w:p w14:paraId="06DA4FDC" w14:textId="0F10F15F" w:rsidR="008972E3" w:rsidRPr="00225973" w:rsidRDefault="00523CE0" w:rsidP="009C446F">
            <w:pPr>
              <w:spacing w:line="260" w:lineRule="atLeast"/>
              <w:rPr>
                <w:b/>
                <w:bCs/>
                <w:sz w:val="18"/>
                <w:szCs w:val="18"/>
                <w:lang w:val="is-IS"/>
              </w:rPr>
            </w:pPr>
            <w:proofErr w:type="spellStart"/>
            <w:r w:rsidRPr="00225973">
              <w:rPr>
                <w:b/>
                <w:bCs/>
                <w:szCs w:val="20"/>
              </w:rPr>
              <w:t>ÁDU</w:t>
            </w:r>
            <w:r w:rsidRPr="00225973">
              <w:rPr>
                <w:b/>
                <w:bCs/>
                <w:szCs w:val="20"/>
                <w:vertAlign w:val="subscript"/>
              </w:rPr>
              <w:t>þ</w:t>
            </w:r>
            <w:proofErr w:type="spellEnd"/>
          </w:p>
        </w:tc>
        <w:tc>
          <w:tcPr>
            <w:tcW w:w="2268" w:type="dxa"/>
            <w:shd w:val="clear" w:color="auto" w:fill="FFFAEE" w:themeFill="background2"/>
          </w:tcPr>
          <w:p w14:paraId="003651F7" w14:textId="4F389E86" w:rsidR="008972E3" w:rsidRPr="00225973" w:rsidRDefault="00797A87" w:rsidP="009C446F">
            <w:pPr>
              <w:spacing w:line="260" w:lineRule="atLeast"/>
              <w:rPr>
                <w:b/>
                <w:bCs/>
                <w:sz w:val="18"/>
                <w:szCs w:val="18"/>
                <w:lang w:val="is-IS"/>
              </w:rPr>
            </w:pPr>
            <w:proofErr w:type="spellStart"/>
            <w:r w:rsidRPr="00225973">
              <w:rPr>
                <w:b/>
                <w:bCs/>
                <w:szCs w:val="20"/>
              </w:rPr>
              <w:t>Frostþolsgildi</w:t>
            </w:r>
            <w:proofErr w:type="spellEnd"/>
            <w:r w:rsidRPr="00225973">
              <w:rPr>
                <w:b/>
                <w:bCs/>
                <w:szCs w:val="20"/>
              </w:rPr>
              <w:t>, %</w:t>
            </w:r>
          </w:p>
        </w:tc>
      </w:tr>
      <w:tr w:rsidR="00027A04" w:rsidRPr="00BE7E08" w14:paraId="1E9EE1AF" w14:textId="77777777" w:rsidTr="00027A04">
        <w:tc>
          <w:tcPr>
            <w:tcW w:w="2552" w:type="dxa"/>
            <w:shd w:val="clear" w:color="auto" w:fill="FFFAEE" w:themeFill="background2"/>
          </w:tcPr>
          <w:p w14:paraId="06019FEA" w14:textId="075F7DF0"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400</w:t>
            </w:r>
          </w:p>
        </w:tc>
        <w:tc>
          <w:tcPr>
            <w:tcW w:w="2268" w:type="dxa"/>
          </w:tcPr>
          <w:p w14:paraId="076090C7" w14:textId="58560F52"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8</w:t>
            </w:r>
          </w:p>
        </w:tc>
      </w:tr>
      <w:tr w:rsidR="00027A04" w:rsidRPr="00BE7E08" w14:paraId="7AFFFCDE" w14:textId="77777777" w:rsidTr="00027A04">
        <w:tc>
          <w:tcPr>
            <w:tcW w:w="2552" w:type="dxa"/>
            <w:shd w:val="clear" w:color="auto" w:fill="FFFAEE" w:themeFill="background2"/>
          </w:tcPr>
          <w:p w14:paraId="6F2D46A4" w14:textId="756F116A"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100</w:t>
            </w:r>
          </w:p>
        </w:tc>
        <w:tc>
          <w:tcPr>
            <w:tcW w:w="2268" w:type="dxa"/>
          </w:tcPr>
          <w:p w14:paraId="36FBF558" w14:textId="789693A1"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14</w:t>
            </w:r>
          </w:p>
        </w:tc>
      </w:tr>
      <w:tr w:rsidR="00027A04" w:rsidRPr="00BE7E08" w14:paraId="11C11DDD" w14:textId="77777777" w:rsidTr="00027A04">
        <w:tc>
          <w:tcPr>
            <w:tcW w:w="2552" w:type="dxa"/>
            <w:shd w:val="clear" w:color="auto" w:fill="FFFAEE" w:themeFill="background2"/>
          </w:tcPr>
          <w:p w14:paraId="7CC9E3ED" w14:textId="40FBF64F"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w:t>
            </w:r>
          </w:p>
        </w:tc>
        <w:tc>
          <w:tcPr>
            <w:tcW w:w="2268" w:type="dxa"/>
          </w:tcPr>
          <w:p w14:paraId="6839F035" w14:textId="43AA7555"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 xml:space="preserve">14 </w:t>
            </w:r>
          </w:p>
        </w:tc>
      </w:tr>
      <w:tr w:rsidR="00027A04" w:rsidRPr="00BE7E08" w14:paraId="23D0F662" w14:textId="77777777" w:rsidTr="00027A04">
        <w:tc>
          <w:tcPr>
            <w:tcW w:w="2552" w:type="dxa"/>
            <w:shd w:val="clear" w:color="auto" w:fill="FFFAEE" w:themeFill="background2"/>
          </w:tcPr>
          <w:p w14:paraId="000E20B1" w14:textId="1D2516A2" w:rsidR="00027A04" w:rsidRPr="00523CE0" w:rsidRDefault="00027A04" w:rsidP="00027A04">
            <w:pPr>
              <w:spacing w:line="260" w:lineRule="atLeast"/>
              <w:rPr>
                <w:szCs w:val="20"/>
              </w:rPr>
            </w:pPr>
            <w:r w:rsidRPr="00B60CCE">
              <w:rPr>
                <w:lang w:val="is-IS"/>
              </w:rPr>
              <w:t>&lt;</w:t>
            </w:r>
            <w:r>
              <w:rPr>
                <w:lang w:val="is-IS"/>
              </w:rPr>
              <w:t xml:space="preserve"> </w:t>
            </w:r>
            <w:r w:rsidRPr="00B60CCE">
              <w:rPr>
                <w:lang w:val="is-IS"/>
              </w:rPr>
              <w:t>10</w:t>
            </w:r>
          </w:p>
        </w:tc>
        <w:tc>
          <w:tcPr>
            <w:tcW w:w="2268" w:type="dxa"/>
          </w:tcPr>
          <w:p w14:paraId="3908DB47" w14:textId="7D6422CE" w:rsidR="00027A04" w:rsidRDefault="00027A04" w:rsidP="00027A04">
            <w:pPr>
              <w:spacing w:line="260" w:lineRule="atLeast"/>
              <w:rPr>
                <w:szCs w:val="20"/>
              </w:rPr>
            </w:pPr>
            <w:r w:rsidRPr="00B60CCE">
              <w:rPr>
                <w:lang w:val="is-IS"/>
              </w:rPr>
              <w:t>F</w:t>
            </w:r>
            <w:r w:rsidRPr="00B60CCE">
              <w:rPr>
                <w:vertAlign w:val="subscript"/>
                <w:lang w:val="is-IS"/>
              </w:rPr>
              <w:t>EC</w:t>
            </w:r>
            <w:r>
              <w:rPr>
                <w:lang w:val="is-IS"/>
              </w:rPr>
              <w:t>25</w:t>
            </w:r>
          </w:p>
        </w:tc>
      </w:tr>
    </w:tbl>
    <w:p w14:paraId="706887F4" w14:textId="33164EE0" w:rsidR="008972E3" w:rsidRPr="00E15389" w:rsidRDefault="00E15389" w:rsidP="008972E3">
      <w:pPr>
        <w:spacing w:after="240"/>
        <w:rPr>
          <w:i/>
          <w:iCs/>
          <w:sz w:val="18"/>
          <w:szCs w:val="18"/>
          <w:lang w:val="is-IS"/>
        </w:rPr>
      </w:pPr>
      <w:r w:rsidRPr="00E15389">
        <w:rPr>
          <w:i/>
          <w:iCs/>
          <w:sz w:val="18"/>
          <w:szCs w:val="18"/>
          <w:lang w:val="is-IS"/>
        </w:rPr>
        <w:t>EC í F</w:t>
      </w:r>
      <w:r w:rsidRPr="00E15389">
        <w:rPr>
          <w:i/>
          <w:iCs/>
          <w:sz w:val="18"/>
          <w:szCs w:val="18"/>
          <w:vertAlign w:val="subscript"/>
          <w:lang w:val="is-IS"/>
        </w:rPr>
        <w:t>EC</w:t>
      </w:r>
      <w:r w:rsidRPr="00E15389">
        <w:rPr>
          <w:i/>
          <w:iCs/>
          <w:sz w:val="18"/>
          <w:szCs w:val="18"/>
          <w:lang w:val="is-IS"/>
        </w:rPr>
        <w:t xml:space="preserve"> stendur fyrir „</w:t>
      </w:r>
      <w:proofErr w:type="spellStart"/>
      <w:r w:rsidRPr="00E15389">
        <w:rPr>
          <w:i/>
          <w:iCs/>
          <w:sz w:val="18"/>
          <w:szCs w:val="18"/>
          <w:lang w:val="is-IS"/>
        </w:rPr>
        <w:t>extreme</w:t>
      </w:r>
      <w:proofErr w:type="spellEnd"/>
      <w:r w:rsidRPr="00E15389">
        <w:rPr>
          <w:i/>
          <w:iCs/>
          <w:sz w:val="18"/>
          <w:szCs w:val="18"/>
          <w:lang w:val="is-IS"/>
        </w:rPr>
        <w:t xml:space="preserve"> </w:t>
      </w:r>
      <w:proofErr w:type="spellStart"/>
      <w:r w:rsidRPr="00E15389">
        <w:rPr>
          <w:i/>
          <w:iCs/>
          <w:sz w:val="18"/>
          <w:szCs w:val="18"/>
          <w:lang w:val="is-IS"/>
        </w:rPr>
        <w:t>conditions</w:t>
      </w:r>
      <w:proofErr w:type="spellEnd"/>
      <w:r w:rsidRPr="00E15389">
        <w:rPr>
          <w:i/>
          <w:iCs/>
          <w:sz w:val="18"/>
          <w:szCs w:val="18"/>
          <w:lang w:val="is-IS"/>
        </w:rPr>
        <w:t>“</w:t>
      </w:r>
    </w:p>
    <w:p w14:paraId="0D7C6B2D" w14:textId="305E5937" w:rsidR="00371E80" w:rsidRPr="00526946" w:rsidRDefault="00E10025" w:rsidP="00E10025">
      <w:pPr>
        <w:spacing w:after="240"/>
        <w:rPr>
          <w:lang w:val="is-IS"/>
        </w:rPr>
      </w:pPr>
      <w:r w:rsidRPr="00E10025">
        <w:rPr>
          <w:lang w:val="is-IS"/>
        </w:rPr>
        <w:t xml:space="preserve">Gera skal frostþolspróf ef 3. flokks efni samkvæmt berggreiningu er að mestu mjög </w:t>
      </w:r>
      <w:proofErr w:type="spellStart"/>
      <w:r w:rsidRPr="00E10025">
        <w:rPr>
          <w:lang w:val="is-IS"/>
        </w:rPr>
        <w:t>ummyndað</w:t>
      </w:r>
      <w:proofErr w:type="spellEnd"/>
      <w:r w:rsidRPr="00E10025">
        <w:rPr>
          <w:lang w:val="is-IS"/>
        </w:rPr>
        <w:t xml:space="preserve"> basalt og stenst ekki leiðbeinandi gæðaflokkun fyrir viðkomandi umferðarflokk. </w:t>
      </w:r>
    </w:p>
    <w:p w14:paraId="6B8C16AA" w14:textId="0DFC5F8C" w:rsidR="00C2604C" w:rsidRPr="00C2604C" w:rsidRDefault="00C2604C" w:rsidP="00EC37E1">
      <w:pPr>
        <w:pStyle w:val="Skletruundirfyrirsgn"/>
      </w:pPr>
      <w:r w:rsidRPr="00C2604C">
        <w:t>Brothlutfall</w:t>
      </w:r>
    </w:p>
    <w:p w14:paraId="784E6AC5" w14:textId="1E0A4C5B" w:rsidR="00C2604C" w:rsidRPr="00C2604C" w:rsidRDefault="00C2604C" w:rsidP="00C2604C">
      <w:pPr>
        <w:spacing w:after="240"/>
        <w:rPr>
          <w:lang w:val="is-IS"/>
        </w:rPr>
      </w:pPr>
      <w:r w:rsidRPr="00C2604C">
        <w:rPr>
          <w:lang w:val="is-IS"/>
        </w:rPr>
        <w:t xml:space="preserve">Kröfur til niðurstaðna mælinga á brothlutfalli steinefnis í </w:t>
      </w:r>
      <w:r w:rsidR="00297015">
        <w:rPr>
          <w:lang w:val="is-IS"/>
        </w:rPr>
        <w:t xml:space="preserve">óbundið </w:t>
      </w:r>
      <w:r w:rsidRPr="00C2604C">
        <w:rPr>
          <w:lang w:val="is-IS"/>
        </w:rPr>
        <w:t xml:space="preserve">burðarlag koma fram í töflu 5-11. Prófið er gert á flokkuðu sýni samkvæmt staðli ÍST EN 933-5. Steinefni sem fengin eru úr sprengdu bergi teljast uppfylla kröfuflokk C100/0 og þarfnast ekki prófunar á brothlutfalli samkvæmt </w:t>
      </w:r>
      <w:proofErr w:type="spellStart"/>
      <w:r w:rsidRPr="00C2604C">
        <w:rPr>
          <w:lang w:val="is-IS"/>
        </w:rPr>
        <w:t>framleiðslustaðli</w:t>
      </w:r>
      <w:proofErr w:type="spellEnd"/>
      <w:r w:rsidRPr="00C2604C">
        <w:rPr>
          <w:lang w:val="is-IS"/>
        </w:rPr>
        <w:t xml:space="preserve"> ÍST EN 13242.</w:t>
      </w:r>
    </w:p>
    <w:p w14:paraId="3354645C" w14:textId="56B38DE5" w:rsidR="00B4663F" w:rsidRDefault="00C2604C" w:rsidP="006064FC">
      <w:pPr>
        <w:pStyle w:val="Mynd"/>
      </w:pPr>
      <w:r w:rsidRPr="00C2604C">
        <w:rPr>
          <w:b/>
          <w:bCs/>
        </w:rPr>
        <w:t>Tafla 5</w:t>
      </w:r>
      <w:r>
        <w:rPr>
          <w:b/>
          <w:bCs/>
        </w:rPr>
        <w:t>-</w:t>
      </w:r>
      <w:r w:rsidRPr="00C2604C">
        <w:rPr>
          <w:b/>
          <w:bCs/>
        </w:rPr>
        <w:t>11:</w:t>
      </w:r>
      <w:r w:rsidRPr="00C2604C">
        <w:t xml:space="preserve"> </w:t>
      </w:r>
      <w:r w:rsidR="006064FC">
        <w:br/>
      </w:r>
      <w:r w:rsidRPr="00C2604C">
        <w:t>Kröfur til niðurstöðu mælinga á brothlutfalli steinefna í burðarlög</w:t>
      </w:r>
    </w:p>
    <w:tbl>
      <w:tblPr>
        <w:tblStyle w:val="IRCAcolor"/>
        <w:tblW w:w="7655" w:type="dxa"/>
        <w:tblLook w:val="0660" w:firstRow="1" w:lastRow="1" w:firstColumn="0" w:lastColumn="0" w:noHBand="1" w:noVBand="1"/>
      </w:tblPr>
      <w:tblGrid>
        <w:gridCol w:w="1701"/>
        <w:gridCol w:w="2977"/>
        <w:gridCol w:w="2977"/>
      </w:tblGrid>
      <w:tr w:rsidR="000353FD" w:rsidRPr="000353FD" w14:paraId="4C5CF0CF" w14:textId="77777777" w:rsidTr="005F6518">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78EC015" w14:textId="77777777" w:rsidR="000353FD" w:rsidRPr="000353FD" w:rsidRDefault="000353FD" w:rsidP="009C446F">
            <w:pPr>
              <w:rPr>
                <w:szCs w:val="20"/>
              </w:rPr>
            </w:pPr>
            <w:proofErr w:type="spellStart"/>
            <w:r w:rsidRPr="000353FD">
              <w:rPr>
                <w:szCs w:val="20"/>
              </w:rPr>
              <w:t>Fjöldi</w:t>
            </w:r>
            <w:proofErr w:type="spellEnd"/>
            <w:r w:rsidRPr="000353FD">
              <w:rPr>
                <w:szCs w:val="20"/>
              </w:rPr>
              <w:t xml:space="preserve"> </w:t>
            </w:r>
            <w:proofErr w:type="spellStart"/>
            <w:r w:rsidRPr="000353FD">
              <w:rPr>
                <w:szCs w:val="20"/>
              </w:rPr>
              <w:t>þungra</w:t>
            </w:r>
            <w:proofErr w:type="spellEnd"/>
            <w:r w:rsidRPr="000353FD">
              <w:rPr>
                <w:szCs w:val="20"/>
              </w:rPr>
              <w:t xml:space="preserve"> </w:t>
            </w:r>
            <w:proofErr w:type="spellStart"/>
            <w:r w:rsidRPr="000353FD">
              <w:rPr>
                <w:szCs w:val="20"/>
              </w:rPr>
              <w:t>ökutækja</w:t>
            </w:r>
            <w:proofErr w:type="spellEnd"/>
          </w:p>
        </w:tc>
        <w:tc>
          <w:tcPr>
            <w:tcW w:w="2977" w:type="dxa"/>
          </w:tcPr>
          <w:p w14:paraId="32EB4977" w14:textId="77777777" w:rsidR="00337601" w:rsidRPr="00337601"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Malað set</w:t>
            </w:r>
          </w:p>
          <w:p w14:paraId="4A6BB820" w14:textId="076E2DC7" w:rsidR="000353FD" w:rsidRPr="000353FD"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Flokkun skv. ÍST EN 13242</w:t>
            </w:r>
          </w:p>
        </w:tc>
        <w:tc>
          <w:tcPr>
            <w:tcW w:w="2977" w:type="dxa"/>
          </w:tcPr>
          <w:p w14:paraId="40DDE40C" w14:textId="77777777" w:rsidR="005F6518" w:rsidRPr="005F6518"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 xml:space="preserve">Malað </w:t>
            </w:r>
            <w:proofErr w:type="spellStart"/>
            <w:r w:rsidRPr="005F6518">
              <w:rPr>
                <w:rFonts w:eastAsia="Times New Roman" w:cs="Times New Roman"/>
                <w:szCs w:val="24"/>
                <w:lang w:val="is-IS" w:eastAsia="en-US"/>
              </w:rPr>
              <w:t>harpað</w:t>
            </w:r>
            <w:proofErr w:type="spellEnd"/>
            <w:r w:rsidRPr="005F6518">
              <w:rPr>
                <w:rFonts w:eastAsia="Times New Roman" w:cs="Times New Roman"/>
                <w:szCs w:val="24"/>
                <w:lang w:val="is-IS" w:eastAsia="en-US"/>
              </w:rPr>
              <w:t xml:space="preserve"> grjót**</w:t>
            </w:r>
          </w:p>
          <w:p w14:paraId="21837CF1" w14:textId="1B826EF6" w:rsidR="000353FD" w:rsidRPr="000353FD"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Flokkun skv. ÍST EN 13242</w:t>
            </w:r>
          </w:p>
        </w:tc>
      </w:tr>
      <w:tr w:rsidR="000353FD" w:rsidRPr="007D4B5E" w14:paraId="7750ABD3" w14:textId="77777777" w:rsidTr="005F6518">
        <w:tc>
          <w:tcPr>
            <w:tcW w:w="1701" w:type="dxa"/>
            <w:shd w:val="clear" w:color="auto" w:fill="FFFAEE" w:themeFill="background2"/>
          </w:tcPr>
          <w:p w14:paraId="248F0513" w14:textId="77777777" w:rsidR="000353FD" w:rsidRPr="007D4B5E" w:rsidRDefault="000353FD" w:rsidP="009C446F">
            <w:pPr>
              <w:spacing w:line="260" w:lineRule="atLeast"/>
              <w:rPr>
                <w:b/>
                <w:bCs/>
                <w:sz w:val="18"/>
                <w:szCs w:val="18"/>
                <w:lang w:val="is-IS"/>
              </w:rPr>
            </w:pPr>
            <w:proofErr w:type="spellStart"/>
            <w:r w:rsidRPr="007D4B5E">
              <w:rPr>
                <w:b/>
                <w:bCs/>
                <w:szCs w:val="20"/>
              </w:rPr>
              <w:t>ÁDU</w:t>
            </w:r>
            <w:r w:rsidRPr="007D4B5E">
              <w:rPr>
                <w:b/>
                <w:bCs/>
                <w:szCs w:val="20"/>
                <w:vertAlign w:val="subscript"/>
              </w:rPr>
              <w:t>þ</w:t>
            </w:r>
            <w:proofErr w:type="spellEnd"/>
          </w:p>
        </w:tc>
        <w:tc>
          <w:tcPr>
            <w:tcW w:w="2977" w:type="dxa"/>
            <w:shd w:val="clear" w:color="auto" w:fill="FFFAEE" w:themeFill="background2"/>
          </w:tcPr>
          <w:p w14:paraId="1DC27582" w14:textId="3238DB24" w:rsidR="000353FD" w:rsidRPr="007D4B5E" w:rsidRDefault="00C95DB8" w:rsidP="009C446F">
            <w:pPr>
              <w:spacing w:line="260" w:lineRule="atLeast"/>
              <w:rPr>
                <w:b/>
                <w:bCs/>
                <w:sz w:val="18"/>
                <w:szCs w:val="18"/>
                <w:lang w:val="is-IS"/>
              </w:rPr>
            </w:pPr>
            <w:proofErr w:type="spellStart"/>
            <w:r w:rsidRPr="00C95DB8">
              <w:rPr>
                <w:b/>
                <w:bCs/>
                <w:szCs w:val="20"/>
              </w:rPr>
              <w:t>Brothlutfall</w:t>
            </w:r>
            <w:proofErr w:type="spellEnd"/>
          </w:p>
        </w:tc>
        <w:tc>
          <w:tcPr>
            <w:tcW w:w="2977" w:type="dxa"/>
            <w:shd w:val="clear" w:color="auto" w:fill="FFFAEE" w:themeFill="background2"/>
          </w:tcPr>
          <w:p w14:paraId="4822BA44" w14:textId="7D77B15D" w:rsidR="000353FD" w:rsidRPr="007D4B5E" w:rsidRDefault="00C95DB8" w:rsidP="009C446F">
            <w:pPr>
              <w:spacing w:line="260" w:lineRule="atLeast"/>
              <w:rPr>
                <w:b/>
                <w:bCs/>
                <w:szCs w:val="20"/>
              </w:rPr>
            </w:pPr>
            <w:proofErr w:type="spellStart"/>
            <w:r w:rsidRPr="00C95DB8">
              <w:rPr>
                <w:b/>
                <w:bCs/>
                <w:szCs w:val="20"/>
              </w:rPr>
              <w:t>Brothlutfall</w:t>
            </w:r>
            <w:proofErr w:type="spellEnd"/>
          </w:p>
        </w:tc>
      </w:tr>
      <w:tr w:rsidR="00E40C4D" w:rsidRPr="00BE7E08" w14:paraId="7BBB5C1A" w14:textId="77777777" w:rsidTr="005F6518">
        <w:tc>
          <w:tcPr>
            <w:tcW w:w="1701" w:type="dxa"/>
            <w:shd w:val="clear" w:color="auto" w:fill="FFFAEE" w:themeFill="background2"/>
          </w:tcPr>
          <w:p w14:paraId="6CDCB7C8"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400</w:t>
            </w:r>
          </w:p>
        </w:tc>
        <w:tc>
          <w:tcPr>
            <w:tcW w:w="2977" w:type="dxa"/>
          </w:tcPr>
          <w:p w14:paraId="6A8376DA" w14:textId="3D75E11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50738B7F" w14:textId="3D1D75F6"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5402CBB4" w14:textId="77777777" w:rsidTr="005F6518">
        <w:tc>
          <w:tcPr>
            <w:tcW w:w="1701" w:type="dxa"/>
            <w:shd w:val="clear" w:color="auto" w:fill="FFFAEE" w:themeFill="background2"/>
          </w:tcPr>
          <w:p w14:paraId="5DC950E6"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100</w:t>
            </w:r>
          </w:p>
        </w:tc>
        <w:tc>
          <w:tcPr>
            <w:tcW w:w="2977" w:type="dxa"/>
          </w:tcPr>
          <w:p w14:paraId="0F316059" w14:textId="7B55AC84"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7449F32C" w14:textId="60D0A8EB"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246A6927" w14:textId="77777777" w:rsidTr="005F6518">
        <w:tc>
          <w:tcPr>
            <w:tcW w:w="1701" w:type="dxa"/>
            <w:shd w:val="clear" w:color="auto" w:fill="FFFAEE" w:themeFill="background2"/>
          </w:tcPr>
          <w:p w14:paraId="0A4DA7D0"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w:t>
            </w:r>
          </w:p>
        </w:tc>
        <w:tc>
          <w:tcPr>
            <w:tcW w:w="2977" w:type="dxa"/>
          </w:tcPr>
          <w:p w14:paraId="602B8DDC" w14:textId="3CE3102D" w:rsidR="00E40C4D" w:rsidRDefault="00E40C4D" w:rsidP="00E40C4D">
            <w:pPr>
              <w:spacing w:line="260" w:lineRule="atLeast"/>
              <w:rPr>
                <w:szCs w:val="20"/>
              </w:rPr>
            </w:pPr>
            <w:r w:rsidRPr="00B60CCE">
              <w:rPr>
                <w:lang w:val="is-IS"/>
              </w:rPr>
              <w:t>C</w:t>
            </w:r>
            <w:r w:rsidRPr="00B60CCE">
              <w:rPr>
                <w:szCs w:val="20"/>
                <w:vertAlign w:val="subscript"/>
                <w:lang w:val="is-IS"/>
              </w:rPr>
              <w:t xml:space="preserve">50/30  </w:t>
            </w:r>
          </w:p>
        </w:tc>
        <w:tc>
          <w:tcPr>
            <w:tcW w:w="2977" w:type="dxa"/>
          </w:tcPr>
          <w:p w14:paraId="01EE0CB7" w14:textId="08935FC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r w:rsidR="00E40C4D" w:rsidRPr="00BE7E08" w14:paraId="6300E788" w14:textId="77777777" w:rsidTr="005F6518">
        <w:tc>
          <w:tcPr>
            <w:tcW w:w="1701" w:type="dxa"/>
            <w:shd w:val="clear" w:color="auto" w:fill="FFFAEE" w:themeFill="background2"/>
          </w:tcPr>
          <w:p w14:paraId="2150B824" w14:textId="77777777" w:rsidR="00E40C4D" w:rsidRPr="00E2028E" w:rsidRDefault="00E40C4D" w:rsidP="00E40C4D">
            <w:pPr>
              <w:spacing w:line="260" w:lineRule="atLeast"/>
              <w:rPr>
                <w:szCs w:val="20"/>
              </w:rPr>
            </w:pPr>
            <w:r w:rsidRPr="00B70F76">
              <w:t>&lt; 10</w:t>
            </w:r>
          </w:p>
        </w:tc>
        <w:tc>
          <w:tcPr>
            <w:tcW w:w="2977" w:type="dxa"/>
          </w:tcPr>
          <w:p w14:paraId="30B505AF" w14:textId="3B27679E" w:rsidR="00E40C4D" w:rsidRDefault="00E40C4D" w:rsidP="00E40C4D">
            <w:pPr>
              <w:spacing w:line="260" w:lineRule="atLeast"/>
              <w:rPr>
                <w:szCs w:val="20"/>
              </w:rPr>
            </w:pPr>
            <w:proofErr w:type="spellStart"/>
            <w:r w:rsidRPr="00B60CCE">
              <w:rPr>
                <w:lang w:val="is-IS"/>
              </w:rPr>
              <w:t>C</w:t>
            </w:r>
            <w:r>
              <w:rPr>
                <w:szCs w:val="20"/>
                <w:vertAlign w:val="subscript"/>
                <w:lang w:val="is-IS"/>
              </w:rPr>
              <w:t>Ekki</w:t>
            </w:r>
            <w:proofErr w:type="spellEnd"/>
            <w:r>
              <w:rPr>
                <w:szCs w:val="20"/>
                <w:vertAlign w:val="subscript"/>
                <w:lang w:val="is-IS"/>
              </w:rPr>
              <w:t xml:space="preserve"> krafa</w:t>
            </w:r>
            <w:r w:rsidRPr="00B60CCE">
              <w:rPr>
                <w:szCs w:val="20"/>
                <w:vertAlign w:val="subscript"/>
                <w:lang w:val="is-IS"/>
              </w:rPr>
              <w:t xml:space="preserve">/50 </w:t>
            </w:r>
          </w:p>
        </w:tc>
        <w:tc>
          <w:tcPr>
            <w:tcW w:w="2977" w:type="dxa"/>
          </w:tcPr>
          <w:p w14:paraId="2BA7E4CA" w14:textId="2B5CD982"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bl>
    <w:p w14:paraId="4839CC18" w14:textId="77777777" w:rsidR="00447D24" w:rsidRPr="00447D24" w:rsidRDefault="00447D24" w:rsidP="00601216">
      <w:pPr>
        <w:rPr>
          <w:i/>
          <w:iCs/>
          <w:sz w:val="18"/>
          <w:szCs w:val="18"/>
          <w:lang w:val="is-IS"/>
        </w:rPr>
      </w:pPr>
      <w:r w:rsidRPr="00447D24">
        <w:rPr>
          <w:i/>
          <w:iCs/>
          <w:sz w:val="18"/>
          <w:szCs w:val="18"/>
          <w:lang w:val="is-IS"/>
        </w:rPr>
        <w:t xml:space="preserve">*Hér er að auki gerð krafa um að 30 til 100% þess efnis sem flokkast brotið sé albrotið. </w:t>
      </w:r>
    </w:p>
    <w:p w14:paraId="304E3AAB" w14:textId="40C136A2" w:rsidR="00E15389" w:rsidRPr="00447D24" w:rsidRDefault="00447D24" w:rsidP="00447D24">
      <w:pPr>
        <w:spacing w:after="240"/>
        <w:rPr>
          <w:i/>
          <w:iCs/>
          <w:sz w:val="18"/>
          <w:szCs w:val="18"/>
          <w:lang w:val="is-IS"/>
        </w:rPr>
      </w:pPr>
      <w:r w:rsidRPr="00447D24">
        <w:rPr>
          <w:i/>
          <w:iCs/>
          <w:sz w:val="18"/>
          <w:szCs w:val="18"/>
          <w:lang w:val="is-IS"/>
        </w:rPr>
        <w:t xml:space="preserve">**Ef krafist er hærra brothlutfalls en næst beint við vinnslu úr möluðu seti getur þurft að harpa grjótið frá og mala það svo. </w:t>
      </w:r>
    </w:p>
    <w:p w14:paraId="228A4C1A" w14:textId="0DD4F6EF" w:rsidR="00E15389" w:rsidRPr="002D6FEB" w:rsidRDefault="002D6FEB" w:rsidP="00F9003C">
      <w:pPr>
        <w:spacing w:after="240"/>
        <w:rPr>
          <w:lang w:val="is-IS"/>
        </w:rPr>
      </w:pPr>
      <w:r w:rsidRPr="002D6FEB">
        <w:rPr>
          <w:lang w:val="is-IS"/>
        </w:rPr>
        <w:t>Í töflunni merkir C</w:t>
      </w:r>
      <w:r w:rsidRPr="002D6FEB">
        <w:rPr>
          <w:vertAlign w:val="subscript"/>
          <w:lang w:val="is-IS"/>
        </w:rPr>
        <w:t>X/Y</w:t>
      </w:r>
      <w:r w:rsidRPr="002D6FEB">
        <w:rPr>
          <w:lang w:val="is-IS"/>
        </w:rPr>
        <w:t xml:space="preserve"> að ≥ X% efnisins á að vera brotið, en ≤ Y% má vera alnúið. Steinefnakorn telst vera brotið ef minnst helmingur yfirborðs kornsins er brotið. Ekki er gerð krafa um brothlutfall fyrir burðarlag vega með malarslitlagi.</w:t>
      </w:r>
    </w:p>
    <w:p w14:paraId="190DA738" w14:textId="165EF49D" w:rsidR="002C6110" w:rsidRPr="002C6110" w:rsidRDefault="002C6110" w:rsidP="00EC37E1">
      <w:pPr>
        <w:pStyle w:val="Skletruundirfyrirsgn"/>
      </w:pPr>
      <w:r w:rsidRPr="002C6110">
        <w:lastRenderedPageBreak/>
        <w:t>Kornalögun</w:t>
      </w:r>
    </w:p>
    <w:p w14:paraId="3BD4C9B7" w14:textId="57F6BBF6" w:rsidR="002C6110" w:rsidRPr="002C6110" w:rsidRDefault="002C6110" w:rsidP="002C6110">
      <w:pPr>
        <w:spacing w:after="240"/>
        <w:rPr>
          <w:lang w:val="is-IS"/>
        </w:rPr>
      </w:pPr>
      <w:r w:rsidRPr="002C6110">
        <w:rPr>
          <w:lang w:val="is-IS"/>
        </w:rPr>
        <w:t xml:space="preserve">Kröfur til kornalögunar steinefna í </w:t>
      </w:r>
      <w:r w:rsidR="00B47634">
        <w:rPr>
          <w:lang w:val="is-IS"/>
        </w:rPr>
        <w:t>óbundi</w:t>
      </w:r>
      <w:r w:rsidR="00297015">
        <w:rPr>
          <w:lang w:val="is-IS"/>
        </w:rPr>
        <w:t xml:space="preserve">n </w:t>
      </w:r>
      <w:r w:rsidRPr="002C6110">
        <w:rPr>
          <w:lang w:val="is-IS"/>
        </w:rPr>
        <w:t xml:space="preserve">burðarlög koma fram í töflu 5-12. Prófið er gert skv. staðli ÍST EN 933-3, en staðallinn gerir ráð fyrir að lögun sé mæld á stærðarflokkum frá 4 mm upp í 80 mm. Hérlendis hefur þó gjarnan verið miðað við að mæla stærðarflokka frá 4 mm upp í 31,5 mm, þótt um grófara efni sé að ræða. Æskilegra væri að mæla lögun alls efnisins frá 4 mm og upp í raunstærð, t.d. er algengt að nota stærðarflokk 0/63 mm í neðri hluta burðarlags. </w:t>
      </w:r>
    </w:p>
    <w:p w14:paraId="1DD20E62" w14:textId="6052DDC2" w:rsidR="00601216" w:rsidRDefault="002C6110" w:rsidP="006064FC">
      <w:pPr>
        <w:pStyle w:val="Mynd"/>
      </w:pPr>
      <w:r w:rsidRPr="002C6110">
        <w:rPr>
          <w:b/>
          <w:bCs/>
        </w:rPr>
        <w:t>Tafla 5</w:t>
      </w:r>
      <w:r w:rsidR="00902CFF">
        <w:rPr>
          <w:b/>
          <w:bCs/>
        </w:rPr>
        <w:t>-</w:t>
      </w:r>
      <w:r w:rsidRPr="002C6110">
        <w:rPr>
          <w:b/>
          <w:bCs/>
        </w:rPr>
        <w:t>12:</w:t>
      </w:r>
      <w:r w:rsidRPr="002C6110">
        <w:t xml:space="preserve"> </w:t>
      </w:r>
      <w:r w:rsidR="006064FC">
        <w:br/>
      </w:r>
      <w:r w:rsidRPr="002C6110">
        <w:t>Kröfur til kornalögunar steinefna í burðarlag</w:t>
      </w:r>
    </w:p>
    <w:tbl>
      <w:tblPr>
        <w:tblStyle w:val="IRCAcolor"/>
        <w:tblW w:w="4395" w:type="dxa"/>
        <w:tblLook w:val="0660" w:firstRow="1" w:lastRow="1" w:firstColumn="0" w:lastColumn="0" w:noHBand="1" w:noVBand="1"/>
      </w:tblPr>
      <w:tblGrid>
        <w:gridCol w:w="1560"/>
        <w:gridCol w:w="2835"/>
      </w:tblGrid>
      <w:tr w:rsidR="00427E49" w:rsidRPr="00BE7E08" w14:paraId="7F33383E" w14:textId="77777777" w:rsidTr="00C5156F">
        <w:trPr>
          <w:cnfStyle w:val="100000000000" w:firstRow="1" w:lastRow="0" w:firstColumn="0" w:lastColumn="0" w:oddVBand="0" w:evenVBand="0" w:oddHBand="0" w:evenHBand="0" w:firstRowFirstColumn="0" w:firstRowLastColumn="0" w:lastRowFirstColumn="0" w:lastRowLastColumn="0"/>
          <w:trHeight w:val="611"/>
        </w:trPr>
        <w:tc>
          <w:tcPr>
            <w:tcW w:w="1560" w:type="dxa"/>
          </w:tcPr>
          <w:p w14:paraId="31F149BE" w14:textId="77777777" w:rsidR="00427E49" w:rsidRPr="00523CE0" w:rsidRDefault="00427E49" w:rsidP="009C446F">
            <w:pPr>
              <w:spacing w:line="260" w:lineRule="atLeast"/>
              <w:rPr>
                <w:sz w:val="18"/>
                <w:szCs w:val="18"/>
                <w:lang w:val="is-IS"/>
              </w:rPr>
            </w:pPr>
            <w:proofErr w:type="spellStart"/>
            <w:r w:rsidRPr="00523CE0">
              <w:rPr>
                <w:szCs w:val="20"/>
              </w:rPr>
              <w:t>Fjöldi</w:t>
            </w:r>
            <w:proofErr w:type="spellEnd"/>
            <w:r w:rsidRPr="00523CE0">
              <w:rPr>
                <w:szCs w:val="20"/>
              </w:rPr>
              <w:t xml:space="preserve"> </w:t>
            </w:r>
            <w:proofErr w:type="spellStart"/>
            <w:r w:rsidRPr="00523CE0">
              <w:rPr>
                <w:szCs w:val="20"/>
              </w:rPr>
              <w:t>þungra</w:t>
            </w:r>
            <w:proofErr w:type="spellEnd"/>
            <w:r w:rsidRPr="00523CE0">
              <w:rPr>
                <w:szCs w:val="20"/>
              </w:rPr>
              <w:t xml:space="preserve"> </w:t>
            </w:r>
            <w:proofErr w:type="spellStart"/>
            <w:r w:rsidRPr="00523CE0">
              <w:rPr>
                <w:szCs w:val="20"/>
              </w:rPr>
              <w:t>ökutækja</w:t>
            </w:r>
            <w:proofErr w:type="spellEnd"/>
          </w:p>
        </w:tc>
        <w:tc>
          <w:tcPr>
            <w:tcW w:w="2835" w:type="dxa"/>
          </w:tcPr>
          <w:p w14:paraId="76E9E210" w14:textId="77777777" w:rsidR="009C7E92" w:rsidRPr="009C7E92" w:rsidRDefault="009C7E92" w:rsidP="009C7E92">
            <w:pPr>
              <w:spacing w:line="260" w:lineRule="atLeast"/>
              <w:rPr>
                <w:rFonts w:eastAsia="Times New Roman" w:cs="Times New Roman"/>
                <w:szCs w:val="24"/>
                <w:lang w:val="is-IS" w:eastAsia="en-US"/>
              </w:rPr>
            </w:pPr>
            <w:r w:rsidRPr="009C7E92">
              <w:rPr>
                <w:rFonts w:eastAsia="Times New Roman" w:cs="Times New Roman"/>
                <w:szCs w:val="24"/>
                <w:lang w:val="is-IS" w:eastAsia="en-US"/>
              </w:rPr>
              <w:t xml:space="preserve">Flokkun samkvæmt staðli </w:t>
            </w:r>
          </w:p>
          <w:p w14:paraId="6A133DB5" w14:textId="059287BC" w:rsidR="00427E49" w:rsidRPr="00BE7E08" w:rsidRDefault="009C7E92" w:rsidP="009C7E92">
            <w:pPr>
              <w:spacing w:line="260" w:lineRule="atLeast"/>
              <w:rPr>
                <w:sz w:val="18"/>
                <w:szCs w:val="18"/>
                <w:lang w:val="is-IS"/>
              </w:rPr>
            </w:pPr>
            <w:r w:rsidRPr="009C7E92">
              <w:rPr>
                <w:rFonts w:eastAsia="Times New Roman" w:cs="Times New Roman"/>
                <w:szCs w:val="24"/>
                <w:lang w:val="is-IS" w:eastAsia="en-US"/>
              </w:rPr>
              <w:t>ÍST EN 13242</w:t>
            </w:r>
          </w:p>
        </w:tc>
      </w:tr>
      <w:tr w:rsidR="00F96893" w:rsidRPr="00225973" w14:paraId="21A5131E" w14:textId="77777777" w:rsidTr="00C5156F">
        <w:tc>
          <w:tcPr>
            <w:tcW w:w="1560" w:type="dxa"/>
            <w:shd w:val="clear" w:color="auto" w:fill="FFFAEE" w:themeFill="background2"/>
          </w:tcPr>
          <w:p w14:paraId="6B01AD83" w14:textId="77777777" w:rsidR="00F96893" w:rsidRPr="00225973" w:rsidRDefault="00F96893" w:rsidP="00F96893">
            <w:pPr>
              <w:spacing w:line="260" w:lineRule="atLeast"/>
              <w:rPr>
                <w:b/>
                <w:bCs/>
                <w:sz w:val="18"/>
                <w:szCs w:val="18"/>
                <w:lang w:val="is-IS"/>
              </w:rPr>
            </w:pPr>
            <w:proofErr w:type="spellStart"/>
            <w:r w:rsidRPr="00225973">
              <w:rPr>
                <w:b/>
                <w:bCs/>
                <w:szCs w:val="20"/>
              </w:rPr>
              <w:t>ÁDU</w:t>
            </w:r>
            <w:r w:rsidRPr="00225973">
              <w:rPr>
                <w:b/>
                <w:bCs/>
                <w:szCs w:val="20"/>
                <w:vertAlign w:val="subscript"/>
              </w:rPr>
              <w:t>þ</w:t>
            </w:r>
            <w:proofErr w:type="spellEnd"/>
          </w:p>
        </w:tc>
        <w:tc>
          <w:tcPr>
            <w:tcW w:w="2835" w:type="dxa"/>
            <w:shd w:val="clear" w:color="auto" w:fill="FFFAEE" w:themeFill="background2"/>
          </w:tcPr>
          <w:p w14:paraId="3A6A78B2" w14:textId="1275D226" w:rsidR="00F96893" w:rsidRPr="00225973" w:rsidRDefault="00F96893" w:rsidP="00F96893">
            <w:pPr>
              <w:spacing w:line="260" w:lineRule="atLeast"/>
              <w:rPr>
                <w:b/>
                <w:bCs/>
                <w:sz w:val="18"/>
                <w:szCs w:val="18"/>
                <w:lang w:val="is-IS"/>
              </w:rPr>
            </w:pPr>
            <w:proofErr w:type="spellStart"/>
            <w:r>
              <w:rPr>
                <w:b/>
                <w:bCs/>
                <w:lang w:val="is-IS"/>
              </w:rPr>
              <w:t>Kleyfnistuðull</w:t>
            </w:r>
            <w:proofErr w:type="spellEnd"/>
          </w:p>
        </w:tc>
      </w:tr>
      <w:tr w:rsidR="00A12681" w:rsidRPr="00BE7E08" w14:paraId="393EFD4D" w14:textId="77777777" w:rsidTr="00C5156F">
        <w:tc>
          <w:tcPr>
            <w:tcW w:w="1560" w:type="dxa"/>
            <w:shd w:val="clear" w:color="auto" w:fill="FFFAEE" w:themeFill="background2"/>
          </w:tcPr>
          <w:p w14:paraId="54DB2031"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400</w:t>
            </w:r>
          </w:p>
        </w:tc>
        <w:tc>
          <w:tcPr>
            <w:tcW w:w="2835" w:type="dxa"/>
          </w:tcPr>
          <w:p w14:paraId="756EDDC6" w14:textId="7F98BCC8" w:rsidR="00A12681" w:rsidRDefault="00A12681" w:rsidP="00A12681">
            <w:pPr>
              <w:spacing w:line="260" w:lineRule="atLeast"/>
              <w:rPr>
                <w:szCs w:val="20"/>
              </w:rPr>
            </w:pPr>
            <w:r w:rsidRPr="00B60CCE">
              <w:rPr>
                <w:lang w:val="is-IS"/>
              </w:rPr>
              <w:t>FI</w:t>
            </w:r>
            <w:r w:rsidRPr="00B60CCE">
              <w:rPr>
                <w:szCs w:val="20"/>
                <w:vertAlign w:val="subscript"/>
                <w:lang w:val="is-IS"/>
              </w:rPr>
              <w:t>20</w:t>
            </w:r>
          </w:p>
        </w:tc>
      </w:tr>
      <w:tr w:rsidR="00A12681" w:rsidRPr="00BE7E08" w14:paraId="2E6EBB5E" w14:textId="77777777" w:rsidTr="00C5156F">
        <w:tc>
          <w:tcPr>
            <w:tcW w:w="1560" w:type="dxa"/>
            <w:shd w:val="clear" w:color="auto" w:fill="FFFAEE" w:themeFill="background2"/>
          </w:tcPr>
          <w:p w14:paraId="40883CE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100</w:t>
            </w:r>
          </w:p>
        </w:tc>
        <w:tc>
          <w:tcPr>
            <w:tcW w:w="2835" w:type="dxa"/>
          </w:tcPr>
          <w:p w14:paraId="459634A7" w14:textId="4F8E57CA" w:rsidR="00A12681" w:rsidRDefault="00A12681" w:rsidP="00A12681">
            <w:pPr>
              <w:spacing w:line="260" w:lineRule="atLeast"/>
              <w:rPr>
                <w:szCs w:val="20"/>
              </w:rPr>
            </w:pPr>
            <w:r w:rsidRPr="00A51E73">
              <w:rPr>
                <w:lang w:val="is-IS"/>
              </w:rPr>
              <w:t>FI</w:t>
            </w:r>
            <w:r w:rsidRPr="00A51E73">
              <w:rPr>
                <w:szCs w:val="20"/>
                <w:vertAlign w:val="subscript"/>
                <w:lang w:val="is-IS"/>
              </w:rPr>
              <w:t>25</w:t>
            </w:r>
          </w:p>
        </w:tc>
      </w:tr>
      <w:tr w:rsidR="00A12681" w:rsidRPr="00BE7E08" w14:paraId="44A46967" w14:textId="77777777" w:rsidTr="00C5156F">
        <w:tc>
          <w:tcPr>
            <w:tcW w:w="1560" w:type="dxa"/>
            <w:shd w:val="clear" w:color="auto" w:fill="FFFAEE" w:themeFill="background2"/>
          </w:tcPr>
          <w:p w14:paraId="6916D0A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w:t>
            </w:r>
          </w:p>
        </w:tc>
        <w:tc>
          <w:tcPr>
            <w:tcW w:w="2835" w:type="dxa"/>
          </w:tcPr>
          <w:p w14:paraId="2B505A49" w14:textId="22CAB265" w:rsidR="00A12681" w:rsidRDefault="00A12681" w:rsidP="00A12681">
            <w:pPr>
              <w:spacing w:line="260" w:lineRule="atLeast"/>
              <w:rPr>
                <w:szCs w:val="20"/>
              </w:rPr>
            </w:pPr>
            <w:r w:rsidRPr="00A51E73">
              <w:rPr>
                <w:lang w:val="is-IS"/>
              </w:rPr>
              <w:t>FI</w:t>
            </w:r>
            <w:r w:rsidRPr="00A51E73">
              <w:rPr>
                <w:szCs w:val="20"/>
                <w:vertAlign w:val="subscript"/>
                <w:lang w:val="is-IS"/>
              </w:rPr>
              <w:t>30</w:t>
            </w:r>
          </w:p>
        </w:tc>
      </w:tr>
      <w:tr w:rsidR="00A12681" w:rsidRPr="00BE7E08" w14:paraId="3BF44619" w14:textId="77777777" w:rsidTr="00C5156F">
        <w:tc>
          <w:tcPr>
            <w:tcW w:w="1560" w:type="dxa"/>
            <w:shd w:val="clear" w:color="auto" w:fill="FFFAEE" w:themeFill="background2"/>
          </w:tcPr>
          <w:p w14:paraId="726C67CF" w14:textId="77777777" w:rsidR="00A12681" w:rsidRPr="00523CE0" w:rsidRDefault="00A12681" w:rsidP="00A12681">
            <w:pPr>
              <w:spacing w:line="260" w:lineRule="atLeast"/>
              <w:rPr>
                <w:szCs w:val="20"/>
              </w:rPr>
            </w:pPr>
            <w:r w:rsidRPr="00B60CCE">
              <w:rPr>
                <w:lang w:val="is-IS"/>
              </w:rPr>
              <w:t>&lt;</w:t>
            </w:r>
            <w:r>
              <w:rPr>
                <w:lang w:val="is-IS"/>
              </w:rPr>
              <w:t xml:space="preserve"> </w:t>
            </w:r>
            <w:r w:rsidRPr="00B60CCE">
              <w:rPr>
                <w:lang w:val="is-IS"/>
              </w:rPr>
              <w:t>10</w:t>
            </w:r>
          </w:p>
        </w:tc>
        <w:tc>
          <w:tcPr>
            <w:tcW w:w="2835" w:type="dxa"/>
          </w:tcPr>
          <w:p w14:paraId="43D776C5" w14:textId="3DA02735" w:rsidR="00A12681" w:rsidRDefault="00A12681" w:rsidP="00A12681">
            <w:pPr>
              <w:spacing w:line="260" w:lineRule="atLeast"/>
              <w:rPr>
                <w:szCs w:val="20"/>
              </w:rPr>
            </w:pPr>
            <w:r w:rsidRPr="00A51E73">
              <w:rPr>
                <w:lang w:val="is-IS"/>
              </w:rPr>
              <w:t>FI</w:t>
            </w:r>
            <w:r w:rsidRPr="00A51E73">
              <w:rPr>
                <w:szCs w:val="20"/>
                <w:vertAlign w:val="subscript"/>
                <w:lang w:val="is-IS"/>
              </w:rPr>
              <w:t>35</w:t>
            </w:r>
          </w:p>
        </w:tc>
      </w:tr>
    </w:tbl>
    <w:p w14:paraId="540BEC6E" w14:textId="3FCC4A52" w:rsidR="002C6110" w:rsidRPr="00071F9E" w:rsidRDefault="00DD498E" w:rsidP="00DD498E">
      <w:pPr>
        <w:spacing w:after="240"/>
        <w:rPr>
          <w:i/>
          <w:iCs/>
          <w:sz w:val="18"/>
          <w:szCs w:val="18"/>
          <w:lang w:val="is-IS"/>
        </w:rPr>
      </w:pPr>
      <w:r w:rsidRPr="00071F9E">
        <w:rPr>
          <w:i/>
          <w:iCs/>
          <w:sz w:val="18"/>
          <w:szCs w:val="18"/>
          <w:lang w:val="is-IS"/>
        </w:rPr>
        <w:t>Í töflunni þýðir FI</w:t>
      </w:r>
      <w:r w:rsidRPr="00B170BB">
        <w:rPr>
          <w:i/>
          <w:iCs/>
          <w:sz w:val="18"/>
          <w:szCs w:val="18"/>
          <w:vertAlign w:val="subscript"/>
          <w:lang w:val="is-IS"/>
        </w:rPr>
        <w:t>X</w:t>
      </w:r>
      <w:r w:rsidRPr="00071F9E">
        <w:rPr>
          <w:i/>
          <w:iCs/>
          <w:sz w:val="18"/>
          <w:szCs w:val="18"/>
          <w:lang w:val="is-IS"/>
        </w:rPr>
        <w:t xml:space="preserve"> að </w:t>
      </w:r>
      <w:proofErr w:type="spellStart"/>
      <w:r w:rsidRPr="00071F9E">
        <w:rPr>
          <w:i/>
          <w:iCs/>
          <w:sz w:val="18"/>
          <w:szCs w:val="18"/>
          <w:lang w:val="is-IS"/>
        </w:rPr>
        <w:t>kleyfnistuðullinn</w:t>
      </w:r>
      <w:proofErr w:type="spellEnd"/>
      <w:r w:rsidRPr="00071F9E">
        <w:rPr>
          <w:i/>
          <w:iCs/>
          <w:sz w:val="18"/>
          <w:szCs w:val="18"/>
          <w:lang w:val="is-IS"/>
        </w:rPr>
        <w:t xml:space="preserve"> (</w:t>
      </w:r>
      <w:proofErr w:type="spellStart"/>
      <w:r w:rsidRPr="00071F9E">
        <w:rPr>
          <w:i/>
          <w:iCs/>
          <w:sz w:val="18"/>
          <w:szCs w:val="18"/>
          <w:lang w:val="is-IS"/>
        </w:rPr>
        <w:t>flakiness</w:t>
      </w:r>
      <w:proofErr w:type="spellEnd"/>
      <w:r w:rsidRPr="00071F9E">
        <w:rPr>
          <w:i/>
          <w:iCs/>
          <w:sz w:val="18"/>
          <w:szCs w:val="18"/>
          <w:lang w:val="is-IS"/>
        </w:rPr>
        <w:t xml:space="preserve"> </w:t>
      </w:r>
      <w:proofErr w:type="spellStart"/>
      <w:r w:rsidRPr="00071F9E">
        <w:rPr>
          <w:i/>
          <w:iCs/>
          <w:sz w:val="18"/>
          <w:szCs w:val="18"/>
          <w:lang w:val="is-IS"/>
        </w:rPr>
        <w:t>index</w:t>
      </w:r>
      <w:proofErr w:type="spellEnd"/>
      <w:r w:rsidRPr="00071F9E">
        <w:rPr>
          <w:i/>
          <w:iCs/>
          <w:sz w:val="18"/>
          <w:szCs w:val="18"/>
          <w:lang w:val="is-IS"/>
        </w:rPr>
        <w:t>) skuli að hámarki vera X%. Engar kröfur eru gerðar um kornalögun fyrir burðarlag vega með malarslitlagi.</w:t>
      </w:r>
    </w:p>
    <w:p w14:paraId="4DF7399B" w14:textId="77777777" w:rsidR="00902CFF" w:rsidRPr="00902CFF" w:rsidRDefault="00902CFF" w:rsidP="00EC37E1">
      <w:pPr>
        <w:pStyle w:val="Skletruundirfyrirsgn"/>
      </w:pPr>
      <w:r w:rsidRPr="00902CFF">
        <w:t xml:space="preserve">Styrkleikapróf </w:t>
      </w:r>
    </w:p>
    <w:p w14:paraId="141A56B5" w14:textId="46A2A196" w:rsidR="00902CFF" w:rsidRPr="00902CFF" w:rsidRDefault="00902CFF" w:rsidP="00902CFF">
      <w:pPr>
        <w:spacing w:after="240"/>
        <w:rPr>
          <w:lang w:val="is-IS"/>
        </w:rPr>
      </w:pPr>
      <w:r w:rsidRPr="00902CFF">
        <w:rPr>
          <w:lang w:val="is-IS"/>
        </w:rPr>
        <w:t xml:space="preserve">Kröfur til niðurstöðu styrkleikaprófs á steinefni í </w:t>
      </w:r>
      <w:r w:rsidR="002D3159">
        <w:rPr>
          <w:lang w:val="is-IS"/>
        </w:rPr>
        <w:t xml:space="preserve">óbundið </w:t>
      </w:r>
      <w:r w:rsidRPr="00902CFF">
        <w:rPr>
          <w:lang w:val="is-IS"/>
        </w:rPr>
        <w:t>burðarlag koma fram í töflu 5-13. Miðað er við að 10 -14 mm steinefni sé prófað samkvæmt staðli ÍST EN 1097-2.</w:t>
      </w:r>
      <w:r w:rsidR="004711BD">
        <w:rPr>
          <w:lang w:val="is-IS"/>
        </w:rPr>
        <w:t xml:space="preserve"> Hér er miðað við að </w:t>
      </w:r>
      <w:proofErr w:type="spellStart"/>
      <w:r w:rsidR="007C18DD">
        <w:rPr>
          <w:lang w:val="is-IS"/>
        </w:rPr>
        <w:t>klæðing</w:t>
      </w:r>
      <w:proofErr w:type="spellEnd"/>
      <w:r w:rsidR="007C18DD">
        <w:rPr>
          <w:lang w:val="is-IS"/>
        </w:rPr>
        <w:t xml:space="preserve"> sé lögð ofan á óbund</w:t>
      </w:r>
      <w:r w:rsidR="005604F0">
        <w:rPr>
          <w:lang w:val="is-IS"/>
        </w:rPr>
        <w:t>ið</w:t>
      </w:r>
      <w:r w:rsidR="007C18DD">
        <w:rPr>
          <w:lang w:val="is-IS"/>
        </w:rPr>
        <w:t xml:space="preserve"> </w:t>
      </w:r>
      <w:r w:rsidR="007C18DD" w:rsidRPr="0065043B">
        <w:rPr>
          <w:lang w:val="is-IS"/>
        </w:rPr>
        <w:t xml:space="preserve">burðarlag. Þegar </w:t>
      </w:r>
      <w:r w:rsidR="008727CD" w:rsidRPr="0065043B">
        <w:rPr>
          <w:lang w:val="is-IS"/>
        </w:rPr>
        <w:t xml:space="preserve">eitt malbikslag er lagt ofan á burðarlagið má rýmka kröfur sem settar eru fram </w:t>
      </w:r>
      <w:r w:rsidR="00C46299" w:rsidRPr="0065043B">
        <w:rPr>
          <w:lang w:val="is-IS"/>
        </w:rPr>
        <w:t xml:space="preserve">í töflu 5-13 og jafnvel enn meir ef tvö malbikslög eru </w:t>
      </w:r>
      <w:r w:rsidR="005E20A8" w:rsidRPr="0065043B">
        <w:rPr>
          <w:lang w:val="is-IS"/>
        </w:rPr>
        <w:t>lögð ofan á burðarlagið.</w:t>
      </w:r>
      <w:r w:rsidR="00720ECB" w:rsidRPr="0065043B">
        <w:rPr>
          <w:lang w:val="is-IS"/>
        </w:rPr>
        <w:t xml:space="preserve"> </w:t>
      </w:r>
      <w:r w:rsidR="00A64975" w:rsidRPr="0065043B">
        <w:rPr>
          <w:lang w:val="is-IS"/>
        </w:rPr>
        <w:t>Það er</w:t>
      </w:r>
      <w:r w:rsidR="00A64975">
        <w:rPr>
          <w:lang w:val="is-IS"/>
        </w:rPr>
        <w:t xml:space="preserve"> ákvörðun hönnuðar hverju sinni hvort hann telji </w:t>
      </w:r>
      <w:r w:rsidR="004E2CA1">
        <w:rPr>
          <w:lang w:val="is-IS"/>
        </w:rPr>
        <w:t xml:space="preserve">í lagi að </w:t>
      </w:r>
      <w:r w:rsidR="00223D4C">
        <w:rPr>
          <w:lang w:val="is-IS"/>
        </w:rPr>
        <w:t xml:space="preserve">rýmka leyfilegt niðurbrot í LA prófi fyrir burðarlag undir malbik, en </w:t>
      </w:r>
      <w:r w:rsidR="00BC274D">
        <w:rPr>
          <w:lang w:val="is-IS"/>
        </w:rPr>
        <w:t>það kemur til greina að hækka niðurbrotsgildið um 5-10% í slíkum tilfellum.</w:t>
      </w:r>
    </w:p>
    <w:p w14:paraId="78789D96" w14:textId="4697A0C8" w:rsidR="00601216" w:rsidRDefault="00902CFF" w:rsidP="006064FC">
      <w:pPr>
        <w:pStyle w:val="Mynd"/>
      </w:pPr>
      <w:r w:rsidRPr="00902CFF">
        <w:rPr>
          <w:b/>
          <w:bCs/>
        </w:rPr>
        <w:t>Tafla 5</w:t>
      </w:r>
      <w:r>
        <w:rPr>
          <w:b/>
          <w:bCs/>
        </w:rPr>
        <w:t>-</w:t>
      </w:r>
      <w:r w:rsidRPr="00902CFF">
        <w:rPr>
          <w:b/>
          <w:bCs/>
        </w:rPr>
        <w:t>13:</w:t>
      </w:r>
      <w:r w:rsidRPr="00902CFF">
        <w:t xml:space="preserve"> </w:t>
      </w:r>
      <w:r w:rsidR="006064FC">
        <w:br/>
      </w:r>
      <w:r w:rsidRPr="00902CFF">
        <w:t xml:space="preserve">Kröfur til styrkleika steinefna í </w:t>
      </w:r>
      <w:r w:rsidR="00524704">
        <w:t xml:space="preserve">óbundið </w:t>
      </w:r>
      <w:r w:rsidRPr="00902CFF">
        <w:t>burðarlag</w:t>
      </w:r>
      <w:r w:rsidR="00524704">
        <w:t xml:space="preserve"> undir </w:t>
      </w:r>
      <w:proofErr w:type="spellStart"/>
      <w:r w:rsidR="00524704">
        <w:t>klæðingu</w:t>
      </w:r>
      <w:proofErr w:type="spellEnd"/>
    </w:p>
    <w:tbl>
      <w:tblPr>
        <w:tblStyle w:val="IRCAcolor"/>
        <w:tblW w:w="7655" w:type="dxa"/>
        <w:tblLook w:val="0660" w:firstRow="1" w:lastRow="1" w:firstColumn="0" w:lastColumn="0" w:noHBand="1" w:noVBand="1"/>
      </w:tblPr>
      <w:tblGrid>
        <w:gridCol w:w="1701"/>
        <w:gridCol w:w="2977"/>
        <w:gridCol w:w="2977"/>
      </w:tblGrid>
      <w:tr w:rsidR="005A1EAE" w:rsidRPr="000353FD" w14:paraId="68F8213D" w14:textId="77777777" w:rsidTr="00812CBB">
        <w:trPr>
          <w:cnfStyle w:val="100000000000" w:firstRow="1" w:lastRow="0" w:firstColumn="0" w:lastColumn="0" w:oddVBand="0" w:evenVBand="0" w:oddHBand="0" w:evenHBand="0" w:firstRowFirstColumn="0" w:firstRowLastColumn="0" w:lastRowFirstColumn="0" w:lastRowLastColumn="0"/>
          <w:trHeight w:val="170"/>
        </w:trPr>
        <w:tc>
          <w:tcPr>
            <w:tcW w:w="1701" w:type="dxa"/>
            <w:shd w:val="clear" w:color="auto" w:fill="FFFFFF" w:themeFill="background1"/>
          </w:tcPr>
          <w:p w14:paraId="4E12B896" w14:textId="77777777" w:rsidR="005A1EAE" w:rsidRPr="000353FD" w:rsidRDefault="005A1EAE" w:rsidP="009C446F">
            <w:pPr>
              <w:rPr>
                <w:b w:val="0"/>
                <w:szCs w:val="20"/>
              </w:rPr>
            </w:pPr>
          </w:p>
        </w:tc>
        <w:tc>
          <w:tcPr>
            <w:tcW w:w="5954" w:type="dxa"/>
            <w:gridSpan w:val="2"/>
          </w:tcPr>
          <w:p w14:paraId="1D1C7D1A" w14:textId="71DC1CE6" w:rsidR="005A1EAE" w:rsidRPr="005F6518" w:rsidRDefault="00812CBB" w:rsidP="00812CBB">
            <w:pPr>
              <w:spacing w:line="260" w:lineRule="atLeast"/>
              <w:rPr>
                <w:rFonts w:eastAsia="Times New Roman" w:cs="Times New Roman"/>
                <w:szCs w:val="24"/>
                <w:lang w:val="is-IS" w:eastAsia="en-US"/>
              </w:rPr>
            </w:pPr>
            <w:r w:rsidRPr="00812CBB">
              <w:rPr>
                <w:rFonts w:eastAsia="Times New Roman" w:cs="Times New Roman"/>
                <w:szCs w:val="24"/>
                <w:lang w:val="is-IS" w:eastAsia="en-US"/>
              </w:rPr>
              <w:t>LA flokkun skv. ÍST EN 13242</w:t>
            </w:r>
          </w:p>
        </w:tc>
      </w:tr>
      <w:tr w:rsidR="00902CFF" w:rsidRPr="000774FB" w14:paraId="7498A130" w14:textId="77777777" w:rsidTr="009C446F">
        <w:trPr>
          <w:trHeight w:val="611"/>
        </w:trPr>
        <w:tc>
          <w:tcPr>
            <w:tcW w:w="1701" w:type="dxa"/>
            <w:shd w:val="clear" w:color="auto" w:fill="FFFAEE" w:themeFill="background2"/>
          </w:tcPr>
          <w:p w14:paraId="2FFE63C0" w14:textId="77777777" w:rsidR="00902CFF" w:rsidRPr="000774FB" w:rsidRDefault="00902CFF" w:rsidP="009C446F">
            <w:pPr>
              <w:rPr>
                <w:b/>
                <w:szCs w:val="20"/>
              </w:rPr>
            </w:pPr>
            <w:proofErr w:type="spellStart"/>
            <w:r w:rsidRPr="000774FB">
              <w:rPr>
                <w:b/>
                <w:szCs w:val="20"/>
              </w:rPr>
              <w:t>Fjöldi</w:t>
            </w:r>
            <w:proofErr w:type="spellEnd"/>
            <w:r w:rsidRPr="000774FB">
              <w:rPr>
                <w:b/>
                <w:szCs w:val="20"/>
              </w:rPr>
              <w:t xml:space="preserve"> </w:t>
            </w:r>
            <w:proofErr w:type="spellStart"/>
            <w:r w:rsidRPr="000774FB">
              <w:rPr>
                <w:b/>
                <w:szCs w:val="20"/>
              </w:rPr>
              <w:t>þungra</w:t>
            </w:r>
            <w:proofErr w:type="spellEnd"/>
            <w:r w:rsidRPr="000774FB">
              <w:rPr>
                <w:b/>
                <w:szCs w:val="20"/>
              </w:rPr>
              <w:t xml:space="preserve"> </w:t>
            </w:r>
            <w:proofErr w:type="spellStart"/>
            <w:r w:rsidRPr="000774FB">
              <w:rPr>
                <w:b/>
                <w:szCs w:val="20"/>
              </w:rPr>
              <w:t>ökutækja</w:t>
            </w:r>
            <w:proofErr w:type="spellEnd"/>
          </w:p>
        </w:tc>
        <w:tc>
          <w:tcPr>
            <w:tcW w:w="2977" w:type="dxa"/>
            <w:shd w:val="clear" w:color="auto" w:fill="FFFAEE" w:themeFill="background2"/>
          </w:tcPr>
          <w:p w14:paraId="005E9FAA" w14:textId="5AAADB9D" w:rsidR="00902CFF" w:rsidRPr="000774FB" w:rsidRDefault="00E74090"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 xml:space="preserve">Ef 3. flokks efni skv. </w:t>
            </w:r>
            <w:proofErr w:type="spellStart"/>
            <w:r w:rsidRPr="000774FB">
              <w:rPr>
                <w:rFonts w:eastAsia="Times New Roman" w:cs="Times New Roman"/>
                <w:b/>
                <w:szCs w:val="24"/>
                <w:lang w:val="is-IS" w:eastAsia="en-US"/>
              </w:rPr>
              <w:t>berggr</w:t>
            </w:r>
            <w:proofErr w:type="spellEnd"/>
            <w:r w:rsidRPr="000774FB">
              <w:rPr>
                <w:rFonts w:eastAsia="Times New Roman" w:cs="Times New Roman"/>
                <w:b/>
                <w:szCs w:val="24"/>
                <w:lang w:val="is-IS" w:eastAsia="en-US"/>
              </w:rPr>
              <w:t xml:space="preserve">. er mjög </w:t>
            </w:r>
            <w:proofErr w:type="spellStart"/>
            <w:r w:rsidRPr="000774FB">
              <w:rPr>
                <w:rFonts w:eastAsia="Times New Roman" w:cs="Times New Roman"/>
                <w:b/>
                <w:szCs w:val="24"/>
                <w:lang w:val="is-IS" w:eastAsia="en-US"/>
              </w:rPr>
              <w:t>ummyndað</w:t>
            </w:r>
            <w:proofErr w:type="spellEnd"/>
          </w:p>
        </w:tc>
        <w:tc>
          <w:tcPr>
            <w:tcW w:w="2977" w:type="dxa"/>
            <w:shd w:val="clear" w:color="auto" w:fill="FFFAEE" w:themeFill="background2"/>
          </w:tcPr>
          <w:p w14:paraId="66C37CD3" w14:textId="0E1EDE62" w:rsidR="00902CFF" w:rsidRPr="000774FB" w:rsidRDefault="00E96EBC"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 xml:space="preserve">Ef 3. flokks efni skv. </w:t>
            </w:r>
            <w:proofErr w:type="spellStart"/>
            <w:r w:rsidRPr="000774FB">
              <w:rPr>
                <w:rFonts w:eastAsia="Times New Roman" w:cs="Times New Roman"/>
                <w:b/>
                <w:szCs w:val="24"/>
                <w:lang w:val="is-IS" w:eastAsia="en-US"/>
              </w:rPr>
              <w:t>berggr</w:t>
            </w:r>
            <w:proofErr w:type="spellEnd"/>
            <w:r w:rsidRPr="000774FB">
              <w:rPr>
                <w:rFonts w:eastAsia="Times New Roman" w:cs="Times New Roman"/>
                <w:b/>
                <w:szCs w:val="24"/>
                <w:lang w:val="is-IS" w:eastAsia="en-US"/>
              </w:rPr>
              <w:t>. er ferskt</w:t>
            </w:r>
          </w:p>
        </w:tc>
      </w:tr>
      <w:tr w:rsidR="00902CFF" w:rsidRPr="007D4B5E" w14:paraId="25CFCBC8" w14:textId="77777777" w:rsidTr="009C446F">
        <w:tc>
          <w:tcPr>
            <w:tcW w:w="1701" w:type="dxa"/>
            <w:shd w:val="clear" w:color="auto" w:fill="FFFAEE" w:themeFill="background2"/>
          </w:tcPr>
          <w:p w14:paraId="1E6C95EA" w14:textId="77777777" w:rsidR="00902CFF" w:rsidRPr="007D4B5E" w:rsidRDefault="00902CFF" w:rsidP="009C446F">
            <w:pPr>
              <w:spacing w:line="260" w:lineRule="atLeast"/>
              <w:rPr>
                <w:b/>
                <w:bCs/>
                <w:sz w:val="18"/>
                <w:szCs w:val="18"/>
                <w:lang w:val="is-IS"/>
              </w:rPr>
            </w:pPr>
            <w:proofErr w:type="spellStart"/>
            <w:r w:rsidRPr="007D4B5E">
              <w:rPr>
                <w:b/>
                <w:bCs/>
                <w:szCs w:val="20"/>
              </w:rPr>
              <w:t>ÁDU</w:t>
            </w:r>
            <w:r w:rsidRPr="007D4B5E">
              <w:rPr>
                <w:b/>
                <w:bCs/>
                <w:szCs w:val="20"/>
                <w:vertAlign w:val="subscript"/>
              </w:rPr>
              <w:t>þ</w:t>
            </w:r>
            <w:proofErr w:type="spellEnd"/>
          </w:p>
        </w:tc>
        <w:tc>
          <w:tcPr>
            <w:tcW w:w="2977" w:type="dxa"/>
            <w:shd w:val="clear" w:color="auto" w:fill="FFFAEE" w:themeFill="background2"/>
          </w:tcPr>
          <w:p w14:paraId="46C00601" w14:textId="00598E02" w:rsidR="00902CFF" w:rsidRPr="007D4B5E" w:rsidRDefault="00E96EBC" w:rsidP="009C446F">
            <w:pPr>
              <w:spacing w:line="260" w:lineRule="atLeast"/>
              <w:rPr>
                <w:b/>
                <w:bCs/>
                <w:sz w:val="18"/>
                <w:szCs w:val="18"/>
                <w:lang w:val="is-IS"/>
              </w:rPr>
            </w:pPr>
            <w:r>
              <w:rPr>
                <w:b/>
                <w:bCs/>
                <w:szCs w:val="18"/>
              </w:rPr>
              <w:t xml:space="preserve">LA </w:t>
            </w:r>
            <w:proofErr w:type="spellStart"/>
            <w:r>
              <w:rPr>
                <w:b/>
                <w:bCs/>
                <w:szCs w:val="18"/>
              </w:rPr>
              <w:t>gildi</w:t>
            </w:r>
            <w:proofErr w:type="spellEnd"/>
          </w:p>
        </w:tc>
        <w:tc>
          <w:tcPr>
            <w:tcW w:w="2977" w:type="dxa"/>
            <w:shd w:val="clear" w:color="auto" w:fill="FFFAEE" w:themeFill="background2"/>
          </w:tcPr>
          <w:p w14:paraId="4FB31F97" w14:textId="5DA40349" w:rsidR="00902CFF" w:rsidRPr="007D4B5E" w:rsidRDefault="00E96EBC" w:rsidP="009C446F">
            <w:pPr>
              <w:spacing w:line="260" w:lineRule="atLeast"/>
              <w:rPr>
                <w:b/>
                <w:bCs/>
                <w:szCs w:val="20"/>
              </w:rPr>
            </w:pPr>
            <w:r>
              <w:rPr>
                <w:b/>
                <w:bCs/>
                <w:szCs w:val="18"/>
              </w:rPr>
              <w:t xml:space="preserve">LA </w:t>
            </w:r>
            <w:proofErr w:type="spellStart"/>
            <w:r>
              <w:rPr>
                <w:b/>
                <w:bCs/>
                <w:szCs w:val="18"/>
              </w:rPr>
              <w:t>gildi</w:t>
            </w:r>
            <w:proofErr w:type="spellEnd"/>
          </w:p>
        </w:tc>
      </w:tr>
      <w:tr w:rsidR="00BA1E65" w:rsidRPr="00BE7E08" w14:paraId="319EF464" w14:textId="77777777" w:rsidTr="009C446F">
        <w:tc>
          <w:tcPr>
            <w:tcW w:w="1701" w:type="dxa"/>
            <w:shd w:val="clear" w:color="auto" w:fill="FFFAEE" w:themeFill="background2"/>
          </w:tcPr>
          <w:p w14:paraId="2FC98F06"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400</w:t>
            </w:r>
          </w:p>
        </w:tc>
        <w:tc>
          <w:tcPr>
            <w:tcW w:w="2977" w:type="dxa"/>
          </w:tcPr>
          <w:p w14:paraId="6280AB13" w14:textId="7583DFFE" w:rsidR="00BA1E65" w:rsidRDefault="00BA1E65" w:rsidP="00BA1E65">
            <w:pPr>
              <w:spacing w:line="260" w:lineRule="atLeast"/>
              <w:rPr>
                <w:szCs w:val="20"/>
              </w:rPr>
            </w:pPr>
            <w:r w:rsidRPr="00B60CCE">
              <w:rPr>
                <w:lang w:val="is-IS"/>
              </w:rPr>
              <w:t>LA</w:t>
            </w:r>
            <w:r w:rsidRPr="00B60CCE">
              <w:rPr>
                <w:szCs w:val="20"/>
                <w:vertAlign w:val="subscript"/>
                <w:lang w:val="is-IS"/>
              </w:rPr>
              <w:t>20</w:t>
            </w:r>
          </w:p>
        </w:tc>
        <w:tc>
          <w:tcPr>
            <w:tcW w:w="2977" w:type="dxa"/>
          </w:tcPr>
          <w:p w14:paraId="7D2FE632" w14:textId="322C0541" w:rsidR="00BA1E65" w:rsidRDefault="00BA1E65" w:rsidP="00BA1E65">
            <w:pPr>
              <w:spacing w:line="260" w:lineRule="atLeast"/>
              <w:rPr>
                <w:szCs w:val="20"/>
              </w:rPr>
            </w:pPr>
            <w:r w:rsidRPr="00B60CCE">
              <w:rPr>
                <w:lang w:val="is-IS"/>
              </w:rPr>
              <w:t>LA</w:t>
            </w:r>
            <w:r w:rsidRPr="00B60CCE">
              <w:rPr>
                <w:szCs w:val="20"/>
                <w:vertAlign w:val="subscript"/>
                <w:lang w:val="is-IS"/>
              </w:rPr>
              <w:t>25</w:t>
            </w:r>
          </w:p>
        </w:tc>
      </w:tr>
      <w:tr w:rsidR="00BA1E65" w:rsidRPr="00BE7E08" w14:paraId="662653A3" w14:textId="77777777" w:rsidTr="009C446F">
        <w:tc>
          <w:tcPr>
            <w:tcW w:w="1701" w:type="dxa"/>
            <w:shd w:val="clear" w:color="auto" w:fill="FFFAEE" w:themeFill="background2"/>
          </w:tcPr>
          <w:p w14:paraId="3A126D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100</w:t>
            </w:r>
          </w:p>
        </w:tc>
        <w:tc>
          <w:tcPr>
            <w:tcW w:w="2977" w:type="dxa"/>
          </w:tcPr>
          <w:p w14:paraId="6FF72B89" w14:textId="11BF9253" w:rsidR="00BA1E65" w:rsidRDefault="00BA1E65" w:rsidP="00BA1E65">
            <w:pPr>
              <w:spacing w:line="260" w:lineRule="atLeast"/>
              <w:rPr>
                <w:szCs w:val="20"/>
              </w:rPr>
            </w:pPr>
            <w:r w:rsidRPr="00B60CCE">
              <w:rPr>
                <w:lang w:val="is-IS"/>
              </w:rPr>
              <w:t>LA</w:t>
            </w:r>
            <w:r w:rsidRPr="00B60CCE">
              <w:rPr>
                <w:szCs w:val="20"/>
                <w:vertAlign w:val="subscript"/>
                <w:lang w:val="is-IS"/>
              </w:rPr>
              <w:t>2</w:t>
            </w:r>
            <w:r w:rsidR="00715D03">
              <w:rPr>
                <w:szCs w:val="20"/>
                <w:vertAlign w:val="subscript"/>
                <w:lang w:val="is-IS"/>
              </w:rPr>
              <w:t>5</w:t>
            </w:r>
          </w:p>
        </w:tc>
        <w:tc>
          <w:tcPr>
            <w:tcW w:w="2977" w:type="dxa"/>
          </w:tcPr>
          <w:p w14:paraId="784E1270" w14:textId="6877646B" w:rsidR="00BA1E65" w:rsidRDefault="00BA1E65" w:rsidP="00BA1E65">
            <w:pPr>
              <w:spacing w:line="260" w:lineRule="atLeast"/>
              <w:rPr>
                <w:szCs w:val="20"/>
              </w:rPr>
            </w:pPr>
            <w:r w:rsidRPr="00B60CCE">
              <w:rPr>
                <w:lang w:val="is-IS"/>
              </w:rPr>
              <w:t>LA</w:t>
            </w:r>
            <w:r w:rsidRPr="00B60CCE">
              <w:rPr>
                <w:szCs w:val="20"/>
                <w:vertAlign w:val="subscript"/>
                <w:lang w:val="is-IS"/>
              </w:rPr>
              <w:t>30</w:t>
            </w:r>
            <w:r w:rsidRPr="00B60CCE">
              <w:rPr>
                <w:highlight w:val="yellow"/>
                <w:lang w:val="is-IS"/>
              </w:rPr>
              <w:t xml:space="preserve"> </w:t>
            </w:r>
          </w:p>
        </w:tc>
      </w:tr>
      <w:tr w:rsidR="00BA1E65" w:rsidRPr="00BE7E08" w14:paraId="650C70CE" w14:textId="77777777" w:rsidTr="009C446F">
        <w:tc>
          <w:tcPr>
            <w:tcW w:w="1701" w:type="dxa"/>
            <w:shd w:val="clear" w:color="auto" w:fill="FFFAEE" w:themeFill="background2"/>
          </w:tcPr>
          <w:p w14:paraId="676385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w:t>
            </w:r>
          </w:p>
        </w:tc>
        <w:tc>
          <w:tcPr>
            <w:tcW w:w="2977" w:type="dxa"/>
          </w:tcPr>
          <w:p w14:paraId="6FFCF8AA" w14:textId="63DA2DFC" w:rsidR="00BA1E65" w:rsidRDefault="00BA1E65" w:rsidP="00BA1E65">
            <w:pPr>
              <w:spacing w:line="260" w:lineRule="atLeast"/>
              <w:rPr>
                <w:szCs w:val="20"/>
              </w:rPr>
            </w:pPr>
            <w:r w:rsidRPr="00B60CCE">
              <w:rPr>
                <w:lang w:val="is-IS"/>
              </w:rPr>
              <w:t>LA</w:t>
            </w:r>
            <w:r w:rsidRPr="00B60CCE">
              <w:rPr>
                <w:szCs w:val="20"/>
                <w:vertAlign w:val="subscript"/>
                <w:lang w:val="is-IS"/>
              </w:rPr>
              <w:t>30</w:t>
            </w:r>
          </w:p>
        </w:tc>
        <w:tc>
          <w:tcPr>
            <w:tcW w:w="2977" w:type="dxa"/>
          </w:tcPr>
          <w:p w14:paraId="56DC85F8" w14:textId="0DF18B90" w:rsidR="00BA1E65" w:rsidRDefault="00BA1E65" w:rsidP="00BA1E65">
            <w:pPr>
              <w:spacing w:line="260" w:lineRule="atLeast"/>
              <w:rPr>
                <w:szCs w:val="20"/>
              </w:rPr>
            </w:pPr>
            <w:r w:rsidRPr="00B60CCE">
              <w:rPr>
                <w:lang w:val="is-IS"/>
              </w:rPr>
              <w:t>LA</w:t>
            </w:r>
            <w:r w:rsidRPr="00B60CCE">
              <w:rPr>
                <w:szCs w:val="20"/>
                <w:vertAlign w:val="subscript"/>
                <w:lang w:val="is-IS"/>
              </w:rPr>
              <w:t>35</w:t>
            </w:r>
          </w:p>
        </w:tc>
      </w:tr>
      <w:tr w:rsidR="00BA1E65" w:rsidRPr="00BE7E08" w14:paraId="34AAC416" w14:textId="77777777" w:rsidTr="009C446F">
        <w:tc>
          <w:tcPr>
            <w:tcW w:w="1701" w:type="dxa"/>
            <w:shd w:val="clear" w:color="auto" w:fill="FFFAEE" w:themeFill="background2"/>
          </w:tcPr>
          <w:p w14:paraId="29507663" w14:textId="77777777" w:rsidR="00BA1E65" w:rsidRPr="00E2028E" w:rsidRDefault="00BA1E65" w:rsidP="00BA1E65">
            <w:pPr>
              <w:spacing w:line="260" w:lineRule="atLeast"/>
              <w:rPr>
                <w:szCs w:val="20"/>
              </w:rPr>
            </w:pPr>
            <w:r w:rsidRPr="00B70F76">
              <w:t>&lt; 10</w:t>
            </w:r>
          </w:p>
        </w:tc>
        <w:tc>
          <w:tcPr>
            <w:tcW w:w="2977" w:type="dxa"/>
          </w:tcPr>
          <w:p w14:paraId="0EDA8EDB" w14:textId="1CA5E6FE" w:rsidR="00BA1E65" w:rsidRDefault="00BA1E65" w:rsidP="00BA1E65">
            <w:pPr>
              <w:spacing w:line="260" w:lineRule="atLeast"/>
              <w:rPr>
                <w:szCs w:val="20"/>
              </w:rPr>
            </w:pPr>
            <w:r w:rsidRPr="00B60CCE">
              <w:rPr>
                <w:lang w:val="is-IS"/>
              </w:rPr>
              <w:t>LA</w:t>
            </w:r>
            <w:r w:rsidRPr="00B60CCE">
              <w:rPr>
                <w:szCs w:val="20"/>
                <w:vertAlign w:val="subscript"/>
                <w:lang w:val="is-IS"/>
              </w:rPr>
              <w:t>35</w:t>
            </w:r>
          </w:p>
        </w:tc>
        <w:tc>
          <w:tcPr>
            <w:tcW w:w="2977" w:type="dxa"/>
          </w:tcPr>
          <w:p w14:paraId="71A727B2" w14:textId="7CD6267A" w:rsidR="00BA1E65" w:rsidRDefault="00BA1E65" w:rsidP="00BA1E65">
            <w:pPr>
              <w:spacing w:line="260" w:lineRule="atLeast"/>
              <w:rPr>
                <w:szCs w:val="20"/>
              </w:rPr>
            </w:pPr>
            <w:r w:rsidRPr="00B60CCE">
              <w:rPr>
                <w:lang w:val="is-IS"/>
              </w:rPr>
              <w:t>LA</w:t>
            </w:r>
            <w:r w:rsidRPr="00B60CCE">
              <w:rPr>
                <w:szCs w:val="20"/>
                <w:vertAlign w:val="subscript"/>
                <w:lang w:val="is-IS"/>
              </w:rPr>
              <w:t>40</w:t>
            </w:r>
          </w:p>
        </w:tc>
      </w:tr>
    </w:tbl>
    <w:p w14:paraId="1998A0CC" w14:textId="15ECF7F7" w:rsidR="00071F9E" w:rsidRPr="00AA1099" w:rsidRDefault="00AA1099" w:rsidP="00AA1099">
      <w:pPr>
        <w:spacing w:after="240"/>
        <w:rPr>
          <w:i/>
          <w:iCs/>
          <w:sz w:val="18"/>
          <w:szCs w:val="18"/>
          <w:lang w:val="is-IS"/>
        </w:rPr>
      </w:pPr>
      <w:r w:rsidRPr="00AA1099">
        <w:rPr>
          <w:i/>
          <w:iCs/>
          <w:sz w:val="18"/>
          <w:szCs w:val="18"/>
          <w:lang w:val="is-IS"/>
        </w:rPr>
        <w:t>Í töflunni þýðir LA</w:t>
      </w:r>
      <w:r w:rsidRPr="00AA1099">
        <w:rPr>
          <w:i/>
          <w:iCs/>
          <w:sz w:val="18"/>
          <w:szCs w:val="18"/>
          <w:vertAlign w:val="subscript"/>
          <w:lang w:val="is-IS"/>
        </w:rPr>
        <w:t>X</w:t>
      </w:r>
      <w:r w:rsidRPr="00AA1099">
        <w:rPr>
          <w:i/>
          <w:iCs/>
          <w:sz w:val="18"/>
          <w:szCs w:val="18"/>
          <w:lang w:val="is-IS"/>
        </w:rPr>
        <w:t xml:space="preserve"> að LA-stuðullinn skuli að hámarki vera X%.</w:t>
      </w:r>
    </w:p>
    <w:p w14:paraId="0CB0216F" w14:textId="2F24ADDA" w:rsidR="00071F9E" w:rsidRDefault="008B2E01" w:rsidP="00F9003C">
      <w:pPr>
        <w:spacing w:after="240"/>
        <w:rPr>
          <w:lang w:val="is-IS"/>
        </w:rPr>
      </w:pPr>
      <w:r w:rsidRPr="008B2E01">
        <w:rPr>
          <w:lang w:val="is-IS"/>
        </w:rPr>
        <w:lastRenderedPageBreak/>
        <w:t xml:space="preserve">Við mat á styrkleika steinefna hérlendis </w:t>
      </w:r>
      <w:r w:rsidR="00771E64">
        <w:rPr>
          <w:lang w:val="is-IS"/>
        </w:rPr>
        <w:t>getur komið til greina að</w:t>
      </w:r>
      <w:r w:rsidR="00771E64" w:rsidRPr="008B2E01">
        <w:rPr>
          <w:lang w:val="is-IS"/>
        </w:rPr>
        <w:t xml:space="preserve"> </w:t>
      </w:r>
      <w:r w:rsidRPr="008B2E01">
        <w:rPr>
          <w:lang w:val="is-IS"/>
        </w:rPr>
        <w:t xml:space="preserve">svokallaður </w:t>
      </w:r>
      <w:proofErr w:type="spellStart"/>
      <w:r w:rsidRPr="008B2E01">
        <w:rPr>
          <w:lang w:val="is-IS"/>
        </w:rPr>
        <w:t>Bg</w:t>
      </w:r>
      <w:proofErr w:type="spellEnd"/>
      <w:r w:rsidRPr="008B2E01">
        <w:rPr>
          <w:lang w:val="is-IS"/>
        </w:rPr>
        <w:t xml:space="preserve">-stuðull </w:t>
      </w:r>
      <w:r w:rsidR="00771E64">
        <w:rPr>
          <w:lang w:val="is-IS"/>
        </w:rPr>
        <w:t>verði</w:t>
      </w:r>
      <w:r w:rsidRPr="008B2E01">
        <w:rPr>
          <w:lang w:val="is-IS"/>
        </w:rPr>
        <w:t xml:space="preserve"> mældur, þar sem efni með samsetta lokaða </w:t>
      </w:r>
      <w:proofErr w:type="spellStart"/>
      <w:r w:rsidRPr="008B2E01">
        <w:rPr>
          <w:lang w:val="is-IS"/>
        </w:rPr>
        <w:t>kornakúrfu</w:t>
      </w:r>
      <w:proofErr w:type="spellEnd"/>
      <w:r w:rsidRPr="008B2E01">
        <w:rPr>
          <w:lang w:val="is-IS"/>
        </w:rPr>
        <w:t xml:space="preserve"> er prófað. Sú aðferð er þó ekki til sem Evrópustaðall, en miða má við kröfur í töflu 5-14 ef valið er að nota þá aðferð til viðbótar eða í staðinn fyrir LA prófið, t.d. við framleiðslueftirlit. </w:t>
      </w:r>
    </w:p>
    <w:p w14:paraId="41402EBE" w14:textId="12271073" w:rsidR="00877F3F" w:rsidRDefault="001B7CF5" w:rsidP="006064FC">
      <w:pPr>
        <w:pStyle w:val="Mynd"/>
      </w:pPr>
      <w:r w:rsidRPr="001B7CF5">
        <w:rPr>
          <w:b/>
          <w:bCs/>
        </w:rPr>
        <w:t>Tafla 5-14:</w:t>
      </w:r>
      <w:r w:rsidRPr="001B7CF5">
        <w:t xml:space="preserve"> </w:t>
      </w:r>
      <w:r w:rsidR="006064FC">
        <w:br/>
      </w:r>
      <w:r w:rsidRPr="001B7CF5">
        <w:t>Kröfur til styrkleika steinefna í burðarlag</w:t>
      </w:r>
    </w:p>
    <w:tbl>
      <w:tblPr>
        <w:tblStyle w:val="IRCAcolor"/>
        <w:tblW w:w="7655" w:type="dxa"/>
        <w:tblLook w:val="0660" w:firstRow="1" w:lastRow="1" w:firstColumn="0" w:lastColumn="0" w:noHBand="1" w:noVBand="1"/>
      </w:tblPr>
      <w:tblGrid>
        <w:gridCol w:w="1701"/>
        <w:gridCol w:w="2977"/>
        <w:gridCol w:w="2977"/>
      </w:tblGrid>
      <w:tr w:rsidR="001B7CF5" w:rsidRPr="000353FD" w14:paraId="72B6CC46" w14:textId="77777777" w:rsidTr="009C446F">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32963C98" w14:textId="77777777" w:rsidR="001B7CF5" w:rsidRPr="000353FD" w:rsidRDefault="001B7CF5" w:rsidP="009C446F">
            <w:pPr>
              <w:rPr>
                <w:szCs w:val="20"/>
              </w:rPr>
            </w:pPr>
            <w:proofErr w:type="spellStart"/>
            <w:r w:rsidRPr="000353FD">
              <w:rPr>
                <w:szCs w:val="20"/>
              </w:rPr>
              <w:t>Fjöldi</w:t>
            </w:r>
            <w:proofErr w:type="spellEnd"/>
            <w:r w:rsidRPr="000353FD">
              <w:rPr>
                <w:szCs w:val="20"/>
              </w:rPr>
              <w:t xml:space="preserve"> </w:t>
            </w:r>
            <w:proofErr w:type="spellStart"/>
            <w:r w:rsidRPr="000353FD">
              <w:rPr>
                <w:szCs w:val="20"/>
              </w:rPr>
              <w:t>þungra</w:t>
            </w:r>
            <w:proofErr w:type="spellEnd"/>
            <w:r w:rsidRPr="000353FD">
              <w:rPr>
                <w:szCs w:val="20"/>
              </w:rPr>
              <w:t xml:space="preserve"> </w:t>
            </w:r>
            <w:proofErr w:type="spellStart"/>
            <w:r w:rsidRPr="000353FD">
              <w:rPr>
                <w:szCs w:val="20"/>
              </w:rPr>
              <w:t>ökutækja</w:t>
            </w:r>
            <w:proofErr w:type="spellEnd"/>
          </w:p>
        </w:tc>
        <w:tc>
          <w:tcPr>
            <w:tcW w:w="2977" w:type="dxa"/>
          </w:tcPr>
          <w:p w14:paraId="489F700E" w14:textId="77777777" w:rsidR="001B7CF5" w:rsidRPr="000353FD" w:rsidRDefault="001B7CF5" w:rsidP="009C446F">
            <w:pPr>
              <w:spacing w:line="260" w:lineRule="atLeast"/>
              <w:rPr>
                <w:rFonts w:eastAsia="Times New Roman" w:cs="Times New Roman"/>
                <w:szCs w:val="24"/>
                <w:lang w:val="is-IS" w:eastAsia="en-US"/>
              </w:rPr>
            </w:pPr>
            <w:r w:rsidRPr="00E74090">
              <w:rPr>
                <w:rFonts w:eastAsia="Times New Roman" w:cs="Times New Roman"/>
                <w:szCs w:val="24"/>
                <w:lang w:val="is-IS" w:eastAsia="en-US"/>
              </w:rPr>
              <w:t xml:space="preserve">Ef 3. flokks efni skv. </w:t>
            </w:r>
            <w:proofErr w:type="spellStart"/>
            <w:r w:rsidRPr="00E74090">
              <w:rPr>
                <w:rFonts w:eastAsia="Times New Roman" w:cs="Times New Roman"/>
                <w:szCs w:val="24"/>
                <w:lang w:val="is-IS" w:eastAsia="en-US"/>
              </w:rPr>
              <w:t>berggr</w:t>
            </w:r>
            <w:proofErr w:type="spellEnd"/>
            <w:r w:rsidRPr="00E74090">
              <w:rPr>
                <w:rFonts w:eastAsia="Times New Roman" w:cs="Times New Roman"/>
                <w:szCs w:val="24"/>
                <w:lang w:val="is-IS" w:eastAsia="en-US"/>
              </w:rPr>
              <w:t xml:space="preserve">. er mjög </w:t>
            </w:r>
            <w:proofErr w:type="spellStart"/>
            <w:r w:rsidRPr="00E74090">
              <w:rPr>
                <w:rFonts w:eastAsia="Times New Roman" w:cs="Times New Roman"/>
                <w:szCs w:val="24"/>
                <w:lang w:val="is-IS" w:eastAsia="en-US"/>
              </w:rPr>
              <w:t>ummyndað</w:t>
            </w:r>
            <w:proofErr w:type="spellEnd"/>
          </w:p>
        </w:tc>
        <w:tc>
          <w:tcPr>
            <w:tcW w:w="2977" w:type="dxa"/>
          </w:tcPr>
          <w:p w14:paraId="279AA4F3" w14:textId="77777777" w:rsidR="001B7CF5" w:rsidRPr="000353FD" w:rsidRDefault="001B7CF5" w:rsidP="009C446F">
            <w:pPr>
              <w:spacing w:line="260" w:lineRule="atLeast"/>
              <w:rPr>
                <w:rFonts w:eastAsia="Times New Roman" w:cs="Times New Roman"/>
                <w:szCs w:val="24"/>
                <w:lang w:val="is-IS" w:eastAsia="en-US"/>
              </w:rPr>
            </w:pPr>
            <w:r w:rsidRPr="00E96EBC">
              <w:rPr>
                <w:rFonts w:eastAsia="Times New Roman" w:cs="Times New Roman"/>
                <w:szCs w:val="24"/>
                <w:lang w:val="is-IS" w:eastAsia="en-US"/>
              </w:rPr>
              <w:t xml:space="preserve">Ef 3. flokks efni skv. </w:t>
            </w:r>
            <w:proofErr w:type="spellStart"/>
            <w:r w:rsidRPr="00E96EBC">
              <w:rPr>
                <w:rFonts w:eastAsia="Times New Roman" w:cs="Times New Roman"/>
                <w:szCs w:val="24"/>
                <w:lang w:val="is-IS" w:eastAsia="en-US"/>
              </w:rPr>
              <w:t>berggr</w:t>
            </w:r>
            <w:proofErr w:type="spellEnd"/>
            <w:r w:rsidRPr="00E96EBC">
              <w:rPr>
                <w:rFonts w:eastAsia="Times New Roman" w:cs="Times New Roman"/>
                <w:szCs w:val="24"/>
                <w:lang w:val="is-IS" w:eastAsia="en-US"/>
              </w:rPr>
              <w:t>. er ferskt</w:t>
            </w:r>
          </w:p>
        </w:tc>
      </w:tr>
      <w:tr w:rsidR="001B7CF5" w:rsidRPr="007D4B5E" w14:paraId="2409E4E4" w14:textId="77777777" w:rsidTr="009C446F">
        <w:tc>
          <w:tcPr>
            <w:tcW w:w="1701" w:type="dxa"/>
            <w:shd w:val="clear" w:color="auto" w:fill="FFFAEE" w:themeFill="background2"/>
          </w:tcPr>
          <w:p w14:paraId="69C79D00" w14:textId="77777777" w:rsidR="001B7CF5" w:rsidRPr="007D4B5E" w:rsidRDefault="001B7CF5" w:rsidP="009C446F">
            <w:pPr>
              <w:spacing w:line="260" w:lineRule="atLeast"/>
              <w:rPr>
                <w:b/>
                <w:bCs/>
                <w:sz w:val="18"/>
                <w:szCs w:val="18"/>
                <w:lang w:val="is-IS"/>
              </w:rPr>
            </w:pPr>
            <w:proofErr w:type="spellStart"/>
            <w:r w:rsidRPr="007D4B5E">
              <w:rPr>
                <w:b/>
                <w:bCs/>
                <w:szCs w:val="20"/>
              </w:rPr>
              <w:t>ÁDU</w:t>
            </w:r>
            <w:r w:rsidRPr="007D4B5E">
              <w:rPr>
                <w:b/>
                <w:bCs/>
                <w:szCs w:val="20"/>
                <w:vertAlign w:val="subscript"/>
              </w:rPr>
              <w:t>þ</w:t>
            </w:r>
            <w:proofErr w:type="spellEnd"/>
          </w:p>
        </w:tc>
        <w:tc>
          <w:tcPr>
            <w:tcW w:w="2977" w:type="dxa"/>
            <w:shd w:val="clear" w:color="auto" w:fill="FFFAEE" w:themeFill="background2"/>
          </w:tcPr>
          <w:p w14:paraId="29DF07B5" w14:textId="5085E960" w:rsidR="001B7CF5" w:rsidRPr="007D4B5E" w:rsidRDefault="000774FB" w:rsidP="009C446F">
            <w:pPr>
              <w:spacing w:line="260" w:lineRule="atLeast"/>
              <w:rPr>
                <w:b/>
                <w:bCs/>
                <w:sz w:val="18"/>
                <w:szCs w:val="18"/>
                <w:lang w:val="is-IS"/>
              </w:rPr>
            </w:pPr>
            <w:proofErr w:type="spellStart"/>
            <w:r>
              <w:rPr>
                <w:b/>
                <w:bCs/>
                <w:szCs w:val="18"/>
              </w:rPr>
              <w:t>Bg</w:t>
            </w:r>
            <w:proofErr w:type="spellEnd"/>
            <w:r>
              <w:rPr>
                <w:b/>
                <w:bCs/>
                <w:szCs w:val="18"/>
              </w:rPr>
              <w:t xml:space="preserve"> </w:t>
            </w:r>
            <w:proofErr w:type="spellStart"/>
            <w:r>
              <w:rPr>
                <w:b/>
                <w:bCs/>
                <w:szCs w:val="18"/>
              </w:rPr>
              <w:t>stuðull</w:t>
            </w:r>
            <w:proofErr w:type="spellEnd"/>
          </w:p>
        </w:tc>
        <w:tc>
          <w:tcPr>
            <w:tcW w:w="2977" w:type="dxa"/>
            <w:shd w:val="clear" w:color="auto" w:fill="FFFAEE" w:themeFill="background2"/>
          </w:tcPr>
          <w:p w14:paraId="6C376426" w14:textId="0E144DE9" w:rsidR="001B7CF5" w:rsidRPr="007D4B5E" w:rsidRDefault="000774FB" w:rsidP="009C446F">
            <w:pPr>
              <w:spacing w:line="260" w:lineRule="atLeast"/>
              <w:rPr>
                <w:b/>
                <w:bCs/>
                <w:szCs w:val="20"/>
              </w:rPr>
            </w:pPr>
            <w:proofErr w:type="spellStart"/>
            <w:r>
              <w:rPr>
                <w:b/>
                <w:bCs/>
                <w:szCs w:val="18"/>
              </w:rPr>
              <w:t>Bg</w:t>
            </w:r>
            <w:proofErr w:type="spellEnd"/>
            <w:r>
              <w:rPr>
                <w:b/>
                <w:bCs/>
                <w:szCs w:val="18"/>
              </w:rPr>
              <w:t xml:space="preserve"> </w:t>
            </w:r>
            <w:proofErr w:type="spellStart"/>
            <w:r>
              <w:rPr>
                <w:b/>
                <w:bCs/>
                <w:szCs w:val="18"/>
              </w:rPr>
              <w:t>stuðull</w:t>
            </w:r>
            <w:proofErr w:type="spellEnd"/>
          </w:p>
        </w:tc>
      </w:tr>
      <w:tr w:rsidR="00C50909" w:rsidRPr="00BE7E08" w14:paraId="17C67B71" w14:textId="77777777" w:rsidTr="009C446F">
        <w:tc>
          <w:tcPr>
            <w:tcW w:w="1701" w:type="dxa"/>
            <w:shd w:val="clear" w:color="auto" w:fill="FFFAEE" w:themeFill="background2"/>
          </w:tcPr>
          <w:p w14:paraId="2A9EC5A3"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400</w:t>
            </w:r>
          </w:p>
        </w:tc>
        <w:tc>
          <w:tcPr>
            <w:tcW w:w="2977" w:type="dxa"/>
          </w:tcPr>
          <w:p w14:paraId="2810CAA5" w14:textId="2BCA6B10" w:rsidR="00C50909" w:rsidRDefault="00C50909" w:rsidP="00C50909">
            <w:pPr>
              <w:spacing w:line="260" w:lineRule="atLeast"/>
              <w:rPr>
                <w:szCs w:val="20"/>
              </w:rPr>
            </w:pPr>
            <w:r w:rsidRPr="00B60CCE">
              <w:rPr>
                <w:lang w:val="is-IS"/>
              </w:rPr>
              <w:sym w:font="Symbol" w:char="F0A3"/>
            </w:r>
            <w:r w:rsidRPr="00B60CCE">
              <w:rPr>
                <w:lang w:val="is-IS"/>
              </w:rPr>
              <w:t xml:space="preserve"> 8</w:t>
            </w:r>
          </w:p>
        </w:tc>
        <w:tc>
          <w:tcPr>
            <w:tcW w:w="2977" w:type="dxa"/>
          </w:tcPr>
          <w:p w14:paraId="273AD9E9" w14:textId="33E2FC6C" w:rsidR="00C50909" w:rsidRDefault="00C50909" w:rsidP="00C50909">
            <w:pPr>
              <w:spacing w:line="260" w:lineRule="atLeast"/>
              <w:rPr>
                <w:szCs w:val="20"/>
              </w:rPr>
            </w:pPr>
            <w:r w:rsidRPr="00B60CCE">
              <w:rPr>
                <w:lang w:val="is-IS"/>
              </w:rPr>
              <w:sym w:font="Symbol" w:char="F0A3"/>
            </w:r>
            <w:r w:rsidRPr="00B60CCE">
              <w:rPr>
                <w:lang w:val="is-IS"/>
              </w:rPr>
              <w:t xml:space="preserve"> 10</w:t>
            </w:r>
          </w:p>
        </w:tc>
      </w:tr>
      <w:tr w:rsidR="00C50909" w:rsidRPr="00BE7E08" w14:paraId="1CC725F8" w14:textId="77777777" w:rsidTr="009C446F">
        <w:tc>
          <w:tcPr>
            <w:tcW w:w="1701" w:type="dxa"/>
            <w:shd w:val="clear" w:color="auto" w:fill="FFFAEE" w:themeFill="background2"/>
          </w:tcPr>
          <w:p w14:paraId="347A4F94"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100</w:t>
            </w:r>
          </w:p>
        </w:tc>
        <w:tc>
          <w:tcPr>
            <w:tcW w:w="2977" w:type="dxa"/>
          </w:tcPr>
          <w:p w14:paraId="534BBD14" w14:textId="0E46D358" w:rsidR="00C50909" w:rsidRDefault="00C50909" w:rsidP="00C50909">
            <w:pPr>
              <w:spacing w:line="260" w:lineRule="atLeast"/>
              <w:rPr>
                <w:szCs w:val="20"/>
              </w:rPr>
            </w:pPr>
            <w:r w:rsidRPr="00B60CCE">
              <w:rPr>
                <w:lang w:val="is-IS"/>
              </w:rPr>
              <w:sym w:font="Symbol" w:char="F0A3"/>
            </w:r>
            <w:r w:rsidRPr="00B60CCE">
              <w:rPr>
                <w:lang w:val="is-IS"/>
              </w:rPr>
              <w:t xml:space="preserve"> </w:t>
            </w:r>
            <w:r w:rsidR="00C6172C">
              <w:rPr>
                <w:lang w:val="is-IS"/>
              </w:rPr>
              <w:t>10</w:t>
            </w:r>
          </w:p>
        </w:tc>
        <w:tc>
          <w:tcPr>
            <w:tcW w:w="2977" w:type="dxa"/>
          </w:tcPr>
          <w:p w14:paraId="1BA179B7" w14:textId="754B031E" w:rsidR="00C50909" w:rsidRDefault="00C50909" w:rsidP="00C50909">
            <w:pPr>
              <w:spacing w:line="260" w:lineRule="atLeast"/>
              <w:rPr>
                <w:szCs w:val="20"/>
              </w:rPr>
            </w:pPr>
            <w:r w:rsidRPr="00B60CCE">
              <w:rPr>
                <w:lang w:val="is-IS"/>
              </w:rPr>
              <w:sym w:font="Symbol" w:char="F0A3"/>
            </w:r>
            <w:r w:rsidRPr="00B60CCE">
              <w:rPr>
                <w:lang w:val="is-IS"/>
              </w:rPr>
              <w:t xml:space="preserve"> 1</w:t>
            </w:r>
            <w:r w:rsidR="00C6172C">
              <w:rPr>
                <w:lang w:val="is-IS"/>
              </w:rPr>
              <w:t>2</w:t>
            </w:r>
          </w:p>
        </w:tc>
      </w:tr>
      <w:tr w:rsidR="00C50909" w:rsidRPr="00BE7E08" w14:paraId="2A09F67B" w14:textId="77777777" w:rsidTr="009C446F">
        <w:tc>
          <w:tcPr>
            <w:tcW w:w="1701" w:type="dxa"/>
            <w:shd w:val="clear" w:color="auto" w:fill="FFFAEE" w:themeFill="background2"/>
          </w:tcPr>
          <w:p w14:paraId="1F084F52"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w:t>
            </w:r>
          </w:p>
        </w:tc>
        <w:tc>
          <w:tcPr>
            <w:tcW w:w="2977" w:type="dxa"/>
          </w:tcPr>
          <w:p w14:paraId="1CD7C76C" w14:textId="475120F1" w:rsidR="00C50909" w:rsidRDefault="00C50909" w:rsidP="00C50909">
            <w:pPr>
              <w:spacing w:line="260" w:lineRule="atLeast"/>
              <w:rPr>
                <w:szCs w:val="20"/>
              </w:rPr>
            </w:pPr>
            <w:r w:rsidRPr="00B60CCE">
              <w:rPr>
                <w:lang w:val="is-IS"/>
              </w:rPr>
              <w:sym w:font="Symbol" w:char="F0A3"/>
            </w:r>
            <w:r w:rsidRPr="00B60CCE">
              <w:rPr>
                <w:lang w:val="is-IS"/>
              </w:rPr>
              <w:t xml:space="preserve"> 12</w:t>
            </w:r>
          </w:p>
        </w:tc>
        <w:tc>
          <w:tcPr>
            <w:tcW w:w="2977" w:type="dxa"/>
          </w:tcPr>
          <w:p w14:paraId="1D0A2A6A" w14:textId="188BC9BC" w:rsidR="00C50909" w:rsidRDefault="00C50909" w:rsidP="00C50909">
            <w:pPr>
              <w:spacing w:line="260" w:lineRule="atLeast"/>
              <w:rPr>
                <w:szCs w:val="20"/>
              </w:rPr>
            </w:pPr>
            <w:r w:rsidRPr="00B60CCE">
              <w:rPr>
                <w:lang w:val="is-IS"/>
              </w:rPr>
              <w:sym w:font="Symbol" w:char="F0A3"/>
            </w:r>
            <w:r w:rsidRPr="00B60CCE">
              <w:rPr>
                <w:lang w:val="is-IS"/>
              </w:rPr>
              <w:t xml:space="preserve"> 14</w:t>
            </w:r>
          </w:p>
        </w:tc>
      </w:tr>
      <w:tr w:rsidR="00C50909" w:rsidRPr="00BE7E08" w14:paraId="0F7A6EB1" w14:textId="77777777" w:rsidTr="009C446F">
        <w:tc>
          <w:tcPr>
            <w:tcW w:w="1701" w:type="dxa"/>
            <w:shd w:val="clear" w:color="auto" w:fill="FFFAEE" w:themeFill="background2"/>
          </w:tcPr>
          <w:p w14:paraId="5B419B95" w14:textId="77777777" w:rsidR="00C50909" w:rsidRPr="00E2028E" w:rsidRDefault="00C50909" w:rsidP="00C50909">
            <w:pPr>
              <w:spacing w:line="260" w:lineRule="atLeast"/>
              <w:rPr>
                <w:szCs w:val="20"/>
              </w:rPr>
            </w:pPr>
            <w:r w:rsidRPr="00B70F76">
              <w:t>&lt; 10</w:t>
            </w:r>
          </w:p>
        </w:tc>
        <w:tc>
          <w:tcPr>
            <w:tcW w:w="2977" w:type="dxa"/>
          </w:tcPr>
          <w:p w14:paraId="7EFA873B" w14:textId="402EB454" w:rsidR="00C50909" w:rsidRDefault="00C50909" w:rsidP="00C50909">
            <w:pPr>
              <w:spacing w:line="260" w:lineRule="atLeast"/>
              <w:rPr>
                <w:szCs w:val="20"/>
              </w:rPr>
            </w:pPr>
            <w:r w:rsidRPr="00B60CCE">
              <w:rPr>
                <w:lang w:val="is-IS"/>
              </w:rPr>
              <w:sym w:font="Symbol" w:char="F0A3"/>
            </w:r>
            <w:r w:rsidR="00C6172C">
              <w:rPr>
                <w:lang w:val="is-IS"/>
              </w:rPr>
              <w:t xml:space="preserve"> </w:t>
            </w:r>
            <w:r w:rsidRPr="00B60CCE">
              <w:rPr>
                <w:lang w:val="is-IS"/>
              </w:rPr>
              <w:t>14</w:t>
            </w:r>
          </w:p>
        </w:tc>
        <w:tc>
          <w:tcPr>
            <w:tcW w:w="2977" w:type="dxa"/>
          </w:tcPr>
          <w:p w14:paraId="6C22D60C" w14:textId="150FAF06" w:rsidR="00C50909" w:rsidRDefault="00C50909" w:rsidP="00C50909">
            <w:pPr>
              <w:spacing w:line="260" w:lineRule="atLeast"/>
              <w:rPr>
                <w:szCs w:val="20"/>
              </w:rPr>
            </w:pPr>
            <w:r w:rsidRPr="00B60CCE">
              <w:rPr>
                <w:lang w:val="is-IS"/>
              </w:rPr>
              <w:sym w:font="Symbol" w:char="F0A3"/>
            </w:r>
            <w:r w:rsidRPr="00B60CCE">
              <w:rPr>
                <w:lang w:val="is-IS"/>
              </w:rPr>
              <w:t xml:space="preserve"> 16</w:t>
            </w:r>
          </w:p>
        </w:tc>
      </w:tr>
    </w:tbl>
    <w:p w14:paraId="1A2F81D0" w14:textId="2F12A06B" w:rsidR="00ED3606" w:rsidRPr="00ED3606" w:rsidRDefault="00ED3606" w:rsidP="00436DBA">
      <w:pPr>
        <w:pStyle w:val="Heading3"/>
      </w:pPr>
      <w:bookmarkStart w:id="23" w:name="_Toc184731202"/>
      <w:r w:rsidRPr="00ED3606">
        <w:t>5.5.2</w:t>
      </w:r>
      <w:r w:rsidRPr="00ED3606">
        <w:tab/>
      </w:r>
      <w:r w:rsidR="007B3B7D">
        <w:t xml:space="preserve">a) </w:t>
      </w:r>
      <w:r w:rsidR="00C0380B">
        <w:tab/>
      </w:r>
      <w:r w:rsidRPr="00ED3606">
        <w:t>Kröfur til efnismassa</w:t>
      </w:r>
      <w:bookmarkEnd w:id="23"/>
    </w:p>
    <w:p w14:paraId="2B93C781" w14:textId="77777777" w:rsidR="00ED3606" w:rsidRPr="00ED3606" w:rsidRDefault="00ED3606" w:rsidP="00EC37E1">
      <w:pPr>
        <w:pStyle w:val="Skletruundirfyrirsgn"/>
      </w:pPr>
      <w:proofErr w:type="spellStart"/>
      <w:r w:rsidRPr="00ED3606">
        <w:t>Proctorpróf</w:t>
      </w:r>
      <w:proofErr w:type="spellEnd"/>
      <w:r w:rsidRPr="00ED3606">
        <w:t xml:space="preserve"> </w:t>
      </w:r>
    </w:p>
    <w:p w14:paraId="5F596984" w14:textId="0E793A83" w:rsidR="00ED3606" w:rsidRPr="00ED3606" w:rsidRDefault="00ED3606" w:rsidP="00ED3606">
      <w:pPr>
        <w:spacing w:after="240"/>
        <w:rPr>
          <w:lang w:val="is-IS"/>
        </w:rPr>
      </w:pPr>
      <w:r w:rsidRPr="00ED3606">
        <w:rPr>
          <w:lang w:val="is-IS"/>
        </w:rPr>
        <w:t xml:space="preserve">Rúmþyngdarmælingar úr </w:t>
      </w:r>
      <w:proofErr w:type="spellStart"/>
      <w:r w:rsidRPr="00ED3606">
        <w:rPr>
          <w:lang w:val="is-IS"/>
        </w:rPr>
        <w:t>proctorprófi</w:t>
      </w:r>
      <w:proofErr w:type="spellEnd"/>
      <w:r w:rsidRPr="00ED3606">
        <w:rPr>
          <w:lang w:val="is-IS"/>
        </w:rPr>
        <w:t xml:space="preserve"> má nota sem mælikvarða á þjöppun, með því að bera þær saman við rúmþyngdir mældar með geislamælingu</w:t>
      </w:r>
      <w:r>
        <w:rPr>
          <w:lang w:val="is-IS"/>
        </w:rPr>
        <w:t xml:space="preserve">, </w:t>
      </w:r>
      <w:proofErr w:type="spellStart"/>
      <w:r>
        <w:rPr>
          <w:lang w:val="is-IS"/>
        </w:rPr>
        <w:t>raf</w:t>
      </w:r>
      <w:r w:rsidR="00EC65D8">
        <w:rPr>
          <w:lang w:val="is-IS"/>
        </w:rPr>
        <w:t>segul</w:t>
      </w:r>
      <w:r w:rsidR="006834A3">
        <w:rPr>
          <w:lang w:val="is-IS"/>
        </w:rPr>
        <w:t>mælingu</w:t>
      </w:r>
      <w:proofErr w:type="spellEnd"/>
      <w:r w:rsidRPr="00ED3606">
        <w:rPr>
          <w:lang w:val="is-IS"/>
        </w:rPr>
        <w:t xml:space="preserve"> eða sandkeilu aðferð. </w:t>
      </w:r>
      <w:r w:rsidR="006834A3">
        <w:rPr>
          <w:lang w:val="is-IS"/>
        </w:rPr>
        <w:t>Þessar mælingar</w:t>
      </w:r>
      <w:r w:rsidRPr="00ED3606">
        <w:rPr>
          <w:lang w:val="is-IS"/>
        </w:rPr>
        <w:t xml:space="preserve"> </w:t>
      </w:r>
      <w:r w:rsidR="001B6DD7">
        <w:rPr>
          <w:lang w:val="is-IS"/>
        </w:rPr>
        <w:t>henta þó</w:t>
      </w:r>
      <w:r w:rsidRPr="00ED3606">
        <w:rPr>
          <w:lang w:val="is-IS"/>
        </w:rPr>
        <w:t xml:space="preserve"> ekki á grófkorna efni, þannig að notkunin takmarkast við að efnið í burðarlaginu sé með hámarkskornastærð milli 25 og 30 mm. Ef miðað er við </w:t>
      </w:r>
      <w:proofErr w:type="spellStart"/>
      <w:r w:rsidRPr="00ED3606">
        <w:rPr>
          <w:lang w:val="is-IS"/>
        </w:rPr>
        <w:t>proctorpróf</w:t>
      </w:r>
      <w:proofErr w:type="spellEnd"/>
      <w:r w:rsidRPr="00ED3606">
        <w:rPr>
          <w:lang w:val="is-IS"/>
        </w:rPr>
        <w:t xml:space="preserve"> telst efnið nægilega þjappað þegar þurr rúmþyngd þess er hærri en rúmþyngd sem </w:t>
      </w:r>
      <w:proofErr w:type="spellStart"/>
      <w:r w:rsidRPr="00ED3606">
        <w:rPr>
          <w:lang w:val="is-IS"/>
        </w:rPr>
        <w:t>tilsvarar</w:t>
      </w:r>
      <w:proofErr w:type="spellEnd"/>
      <w:r w:rsidRPr="00ED3606">
        <w:rPr>
          <w:lang w:val="is-IS"/>
        </w:rPr>
        <w:t xml:space="preserve"> 98% af hæstu rúmþyngd við </w:t>
      </w:r>
      <w:proofErr w:type="spellStart"/>
      <w:r w:rsidRPr="00ED3606">
        <w:rPr>
          <w:lang w:val="is-IS"/>
        </w:rPr>
        <w:t>Modified</w:t>
      </w:r>
      <w:proofErr w:type="spellEnd"/>
      <w:r w:rsidRPr="00ED3606">
        <w:rPr>
          <w:lang w:val="is-IS"/>
        </w:rPr>
        <w:t xml:space="preserve"> </w:t>
      </w:r>
      <w:proofErr w:type="spellStart"/>
      <w:r w:rsidRPr="00ED3606">
        <w:rPr>
          <w:lang w:val="is-IS"/>
        </w:rPr>
        <w:t>Proctor</w:t>
      </w:r>
      <w:proofErr w:type="spellEnd"/>
      <w:r w:rsidRPr="00ED3606">
        <w:rPr>
          <w:lang w:val="is-IS"/>
        </w:rPr>
        <w:t xml:space="preserve"> þjöppun. </w:t>
      </w:r>
    </w:p>
    <w:p w14:paraId="0431DC00" w14:textId="77777777" w:rsidR="00ED3606" w:rsidRPr="00ED3606" w:rsidRDefault="00ED3606" w:rsidP="00ED3606">
      <w:pPr>
        <w:spacing w:after="240"/>
        <w:rPr>
          <w:lang w:val="is-IS"/>
        </w:rPr>
      </w:pPr>
      <w:r w:rsidRPr="00ED3606">
        <w:rPr>
          <w:lang w:val="is-IS"/>
        </w:rPr>
        <w:t xml:space="preserve">Í þeim tilvikum sem </w:t>
      </w:r>
      <w:proofErr w:type="spellStart"/>
      <w:r w:rsidRPr="00ED3606">
        <w:rPr>
          <w:lang w:val="is-IS"/>
        </w:rPr>
        <w:t>proctorprófið</w:t>
      </w:r>
      <w:proofErr w:type="spellEnd"/>
      <w:r w:rsidRPr="00ED3606">
        <w:rPr>
          <w:lang w:val="is-IS"/>
        </w:rPr>
        <w:t xml:space="preserve"> bendir til að þjöppun efnisins sé háð rakainnihaldi þess, eru niðurstöður þess notaðar til að ákveða við hvaða rakastig skuli þjappa burðarlagið. Er þá miðað við lægra gildið af tveimur, hagstæðasta rakastiginu (</w:t>
      </w:r>
      <w:proofErr w:type="spellStart"/>
      <w:r w:rsidRPr="00ED3606">
        <w:rPr>
          <w:lang w:val="is-IS"/>
        </w:rPr>
        <w:t>Wobt</w:t>
      </w:r>
      <w:proofErr w:type="spellEnd"/>
      <w:r w:rsidRPr="00ED3606">
        <w:rPr>
          <w:lang w:val="is-IS"/>
        </w:rPr>
        <w:t xml:space="preserve">), sem er það rakastig sem gefur hæsta þurra rúmþyngd við </w:t>
      </w:r>
      <w:proofErr w:type="spellStart"/>
      <w:r w:rsidRPr="00ED3606">
        <w:rPr>
          <w:lang w:val="is-IS"/>
        </w:rPr>
        <w:t>proctorþjöppun</w:t>
      </w:r>
      <w:proofErr w:type="spellEnd"/>
      <w:r w:rsidRPr="00ED3606">
        <w:rPr>
          <w:lang w:val="is-IS"/>
        </w:rPr>
        <w:t xml:space="preserve">, eða rakastig sem er þremur prósentum lægra en </w:t>
      </w:r>
      <w:proofErr w:type="spellStart"/>
      <w:r w:rsidRPr="00ED3606">
        <w:rPr>
          <w:lang w:val="is-IS"/>
        </w:rPr>
        <w:t>mettunarrakinn</w:t>
      </w:r>
      <w:proofErr w:type="spellEnd"/>
      <w:r w:rsidRPr="00ED3606">
        <w:rPr>
          <w:lang w:val="is-IS"/>
        </w:rPr>
        <w:t xml:space="preserve"> samkvæmt </w:t>
      </w:r>
      <w:proofErr w:type="spellStart"/>
      <w:r w:rsidRPr="00ED3606">
        <w:rPr>
          <w:lang w:val="is-IS"/>
        </w:rPr>
        <w:t>proctorprófinu</w:t>
      </w:r>
      <w:proofErr w:type="spellEnd"/>
      <w:r w:rsidRPr="00ED3606">
        <w:rPr>
          <w:lang w:val="is-IS"/>
        </w:rPr>
        <w:t xml:space="preserve"> (W</w:t>
      </w:r>
      <w:r w:rsidRPr="00E66DB0">
        <w:rPr>
          <w:vertAlign w:val="subscript"/>
          <w:lang w:val="is-IS"/>
        </w:rPr>
        <w:t>mettað</w:t>
      </w:r>
      <w:r w:rsidRPr="00ED3606">
        <w:rPr>
          <w:lang w:val="is-IS"/>
        </w:rPr>
        <w:t>-3%). Æskilegt er að þessar niðurstöður liggi fyrir við hönnun.</w:t>
      </w:r>
    </w:p>
    <w:p w14:paraId="07D1A6D3" w14:textId="240BB493" w:rsidR="00ED3606" w:rsidRPr="00D50D39" w:rsidRDefault="00ED3606" w:rsidP="00ED3606">
      <w:pPr>
        <w:spacing w:after="240"/>
        <w:rPr>
          <w:i/>
          <w:iCs/>
          <w:sz w:val="18"/>
          <w:szCs w:val="18"/>
          <w:lang w:val="is-IS"/>
        </w:rPr>
      </w:pPr>
      <w:r w:rsidRPr="00D50D39">
        <w:rPr>
          <w:i/>
          <w:iCs/>
          <w:sz w:val="18"/>
          <w:szCs w:val="18"/>
          <w:lang w:val="is-IS"/>
        </w:rPr>
        <w:t xml:space="preserve">Í </w:t>
      </w:r>
      <w:proofErr w:type="spellStart"/>
      <w:r w:rsidRPr="00D50D39">
        <w:rPr>
          <w:i/>
          <w:iCs/>
          <w:sz w:val="18"/>
          <w:szCs w:val="18"/>
          <w:lang w:val="is-IS"/>
        </w:rPr>
        <w:t>framleiðslustaðli</w:t>
      </w:r>
      <w:proofErr w:type="spellEnd"/>
      <w:r w:rsidRPr="00D50D39">
        <w:rPr>
          <w:i/>
          <w:iCs/>
          <w:sz w:val="18"/>
          <w:szCs w:val="18"/>
          <w:lang w:val="is-IS"/>
        </w:rPr>
        <w:t>, ÍST EN 13285, kemur fram að ákveða skal þurra rúmþyngd og heppilegasta rakastig (</w:t>
      </w:r>
      <w:r w:rsidR="00E66DB0">
        <w:rPr>
          <w:i/>
          <w:iCs/>
          <w:sz w:val="18"/>
          <w:szCs w:val="18"/>
          <w:lang w:val="is-IS"/>
        </w:rPr>
        <w:t xml:space="preserve">e. </w:t>
      </w:r>
      <w:proofErr w:type="spellStart"/>
      <w:r w:rsidRPr="00D50D39">
        <w:rPr>
          <w:i/>
          <w:iCs/>
          <w:sz w:val="18"/>
          <w:szCs w:val="18"/>
          <w:lang w:val="is-IS"/>
        </w:rPr>
        <w:t>optimal</w:t>
      </w:r>
      <w:proofErr w:type="spellEnd"/>
      <w:r w:rsidRPr="00D50D39">
        <w:rPr>
          <w:i/>
          <w:iCs/>
          <w:sz w:val="18"/>
          <w:szCs w:val="18"/>
          <w:lang w:val="is-IS"/>
        </w:rPr>
        <w:t xml:space="preserve"> </w:t>
      </w:r>
      <w:proofErr w:type="spellStart"/>
      <w:r w:rsidRPr="00D50D39">
        <w:rPr>
          <w:i/>
          <w:iCs/>
          <w:sz w:val="18"/>
          <w:szCs w:val="18"/>
          <w:lang w:val="is-IS"/>
        </w:rPr>
        <w:t>water</w:t>
      </w:r>
      <w:proofErr w:type="spellEnd"/>
      <w:r w:rsidRPr="00D50D39">
        <w:rPr>
          <w:i/>
          <w:iCs/>
          <w:sz w:val="18"/>
          <w:szCs w:val="18"/>
          <w:lang w:val="is-IS"/>
        </w:rPr>
        <w:t xml:space="preserve"> </w:t>
      </w:r>
      <w:proofErr w:type="spellStart"/>
      <w:r w:rsidRPr="00D50D39">
        <w:rPr>
          <w:i/>
          <w:iCs/>
          <w:sz w:val="18"/>
          <w:szCs w:val="18"/>
          <w:lang w:val="is-IS"/>
        </w:rPr>
        <w:t>content</w:t>
      </w:r>
      <w:proofErr w:type="spellEnd"/>
      <w:r w:rsidRPr="00D50D39">
        <w:rPr>
          <w:i/>
          <w:iCs/>
          <w:sz w:val="18"/>
          <w:szCs w:val="18"/>
          <w:lang w:val="is-IS"/>
        </w:rPr>
        <w:t xml:space="preserve">) efnisins við þjöppun, en þessa þætti má meðal annars mæla með </w:t>
      </w:r>
      <w:proofErr w:type="spellStart"/>
      <w:r w:rsidRPr="00D50D39">
        <w:rPr>
          <w:i/>
          <w:iCs/>
          <w:sz w:val="18"/>
          <w:szCs w:val="18"/>
          <w:lang w:val="is-IS"/>
        </w:rPr>
        <w:t>proctorprófi</w:t>
      </w:r>
      <w:proofErr w:type="spellEnd"/>
      <w:r w:rsidRPr="00D50D39">
        <w:rPr>
          <w:i/>
          <w:iCs/>
          <w:sz w:val="18"/>
          <w:szCs w:val="18"/>
          <w:lang w:val="is-IS"/>
        </w:rPr>
        <w:t xml:space="preserve">. </w:t>
      </w:r>
    </w:p>
    <w:p w14:paraId="10F99052" w14:textId="77777777" w:rsidR="00ED3606" w:rsidRPr="00D50D39" w:rsidRDefault="00ED3606" w:rsidP="00EC37E1">
      <w:pPr>
        <w:pStyle w:val="Skletruundirfyrirsgn"/>
      </w:pPr>
      <w:r w:rsidRPr="00D50D39">
        <w:t>CBR-próf</w:t>
      </w:r>
    </w:p>
    <w:p w14:paraId="51225EF2" w14:textId="301295EB" w:rsidR="00ED3606" w:rsidRPr="00ED3606" w:rsidRDefault="00ED3606" w:rsidP="00ED3606">
      <w:pPr>
        <w:spacing w:after="240"/>
        <w:rPr>
          <w:lang w:val="is-IS"/>
        </w:rPr>
      </w:pPr>
      <w:r w:rsidRPr="00ED3606">
        <w:rPr>
          <w:lang w:val="is-IS"/>
        </w:rPr>
        <w:t xml:space="preserve">Efni má nota í </w:t>
      </w:r>
      <w:r w:rsidR="0064218A">
        <w:rPr>
          <w:lang w:val="is-IS"/>
        </w:rPr>
        <w:t xml:space="preserve">óbundið </w:t>
      </w:r>
      <w:r w:rsidRPr="00ED3606">
        <w:rPr>
          <w:lang w:val="is-IS"/>
        </w:rPr>
        <w:t xml:space="preserve">burðarlag þó </w:t>
      </w:r>
      <w:proofErr w:type="spellStart"/>
      <w:r w:rsidRPr="00ED3606">
        <w:rPr>
          <w:lang w:val="is-IS"/>
        </w:rPr>
        <w:t>kornakúrfa</w:t>
      </w:r>
      <w:proofErr w:type="spellEnd"/>
      <w:r w:rsidRPr="00ED3606">
        <w:rPr>
          <w:lang w:val="is-IS"/>
        </w:rPr>
        <w:t xml:space="preserve"> þess sé ekki innan marka, ef CBR-gildi á </w:t>
      </w:r>
      <w:proofErr w:type="spellStart"/>
      <w:r w:rsidRPr="00ED3606">
        <w:rPr>
          <w:lang w:val="is-IS"/>
        </w:rPr>
        <w:t>mettuðu</w:t>
      </w:r>
      <w:proofErr w:type="spellEnd"/>
      <w:r w:rsidRPr="00ED3606">
        <w:rPr>
          <w:lang w:val="is-IS"/>
        </w:rPr>
        <w:t xml:space="preserve"> sýni mælist við þurra rúmþyngd sem svarar til 98% af hæstu þurru rúmþyngd við </w:t>
      </w:r>
      <w:proofErr w:type="spellStart"/>
      <w:r w:rsidRPr="00ED3606">
        <w:rPr>
          <w:lang w:val="is-IS"/>
        </w:rPr>
        <w:t>Modified-Proctor</w:t>
      </w:r>
      <w:proofErr w:type="spellEnd"/>
      <w:r w:rsidRPr="00ED3606">
        <w:rPr>
          <w:lang w:val="is-IS"/>
        </w:rPr>
        <w:t xml:space="preserve"> þjöppun samkvæmt töflu 5-15.</w:t>
      </w:r>
    </w:p>
    <w:p w14:paraId="2FCC8769" w14:textId="77777777" w:rsidR="00720719" w:rsidRDefault="00720719">
      <w:pPr>
        <w:tabs>
          <w:tab w:val="clear" w:pos="454"/>
          <w:tab w:val="clear" w:pos="1077"/>
          <w:tab w:val="clear" w:pos="2155"/>
        </w:tabs>
        <w:snapToGrid/>
        <w:spacing w:after="160" w:line="259" w:lineRule="auto"/>
        <w:rPr>
          <w:b/>
          <w:bCs/>
          <w:sz w:val="16"/>
          <w:szCs w:val="18"/>
          <w:lang w:val="is-IS"/>
        </w:rPr>
      </w:pPr>
      <w:r>
        <w:rPr>
          <w:b/>
          <w:bCs/>
        </w:rPr>
        <w:br w:type="page"/>
      </w:r>
    </w:p>
    <w:p w14:paraId="54F9318E" w14:textId="29976363" w:rsidR="001B7CF5" w:rsidRDefault="00ED3606" w:rsidP="006064FC">
      <w:pPr>
        <w:pStyle w:val="Mynd"/>
      </w:pPr>
      <w:r w:rsidRPr="009843C0">
        <w:rPr>
          <w:b/>
          <w:bCs/>
        </w:rPr>
        <w:lastRenderedPageBreak/>
        <w:t>Tafla 5</w:t>
      </w:r>
      <w:r w:rsidR="009843C0">
        <w:rPr>
          <w:b/>
          <w:bCs/>
        </w:rPr>
        <w:t>-</w:t>
      </w:r>
      <w:r w:rsidRPr="009843C0">
        <w:rPr>
          <w:b/>
          <w:bCs/>
        </w:rPr>
        <w:t>15:</w:t>
      </w:r>
      <w:r w:rsidRPr="00ED3606">
        <w:t xml:space="preserve"> </w:t>
      </w:r>
      <w:r w:rsidR="006064FC">
        <w:br/>
      </w:r>
      <w:r w:rsidRPr="00ED3606">
        <w:t>Kröfur til CBR gilda efnis í burðarlag vega</w:t>
      </w:r>
    </w:p>
    <w:tbl>
      <w:tblPr>
        <w:tblStyle w:val="IRCAcolor"/>
        <w:tblW w:w="5245" w:type="dxa"/>
        <w:tblLook w:val="0660" w:firstRow="1" w:lastRow="1" w:firstColumn="0" w:lastColumn="0" w:noHBand="1" w:noVBand="1"/>
      </w:tblPr>
      <w:tblGrid>
        <w:gridCol w:w="1701"/>
        <w:gridCol w:w="1701"/>
        <w:gridCol w:w="1843"/>
      </w:tblGrid>
      <w:tr w:rsidR="000A2A97" w:rsidRPr="000353FD" w14:paraId="7CD784D9" w14:textId="77777777" w:rsidTr="002954FD">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5DAFC6A" w14:textId="64F47C5C" w:rsidR="000A2A97" w:rsidRPr="000353FD" w:rsidRDefault="000A2A97" w:rsidP="009C446F">
            <w:pPr>
              <w:rPr>
                <w:szCs w:val="20"/>
              </w:rPr>
            </w:pPr>
            <w:proofErr w:type="spellStart"/>
            <w:r w:rsidRPr="000353FD">
              <w:rPr>
                <w:szCs w:val="20"/>
              </w:rPr>
              <w:t>Fjöldi</w:t>
            </w:r>
            <w:proofErr w:type="spellEnd"/>
            <w:r w:rsidRPr="000353FD">
              <w:rPr>
                <w:szCs w:val="20"/>
              </w:rPr>
              <w:t xml:space="preserve"> </w:t>
            </w:r>
            <w:proofErr w:type="spellStart"/>
            <w:r w:rsidRPr="000353FD">
              <w:rPr>
                <w:szCs w:val="20"/>
              </w:rPr>
              <w:t>þungra</w:t>
            </w:r>
            <w:proofErr w:type="spellEnd"/>
            <w:r w:rsidRPr="000353FD">
              <w:rPr>
                <w:szCs w:val="20"/>
              </w:rPr>
              <w:t xml:space="preserve"> </w:t>
            </w:r>
            <w:proofErr w:type="spellStart"/>
            <w:r w:rsidRPr="000353FD">
              <w:rPr>
                <w:szCs w:val="20"/>
              </w:rPr>
              <w:t>ökutækja</w:t>
            </w:r>
            <w:proofErr w:type="spellEnd"/>
            <w:r w:rsidR="00803CB1">
              <w:rPr>
                <w:szCs w:val="20"/>
              </w:rPr>
              <w:t>,</w:t>
            </w:r>
            <w:r w:rsidR="00803CB1" w:rsidRPr="007D4B5E">
              <w:rPr>
                <w:b w:val="0"/>
                <w:bCs/>
                <w:szCs w:val="20"/>
              </w:rPr>
              <w:t xml:space="preserve"> </w:t>
            </w:r>
            <w:proofErr w:type="spellStart"/>
            <w:r w:rsidR="00803CB1" w:rsidRPr="00803CB1">
              <w:rPr>
                <w:szCs w:val="20"/>
              </w:rPr>
              <w:t>ÁDU</w:t>
            </w:r>
            <w:r w:rsidR="00803CB1" w:rsidRPr="00803CB1">
              <w:rPr>
                <w:szCs w:val="20"/>
                <w:vertAlign w:val="subscript"/>
              </w:rPr>
              <w:t>þ</w:t>
            </w:r>
            <w:proofErr w:type="spellEnd"/>
          </w:p>
        </w:tc>
        <w:tc>
          <w:tcPr>
            <w:tcW w:w="1701" w:type="dxa"/>
          </w:tcPr>
          <w:p w14:paraId="7D124679" w14:textId="71399A7A" w:rsidR="000A2A97" w:rsidRPr="000353FD" w:rsidRDefault="00B31717" w:rsidP="009C446F">
            <w:pPr>
              <w:spacing w:line="260" w:lineRule="atLeast"/>
              <w:rPr>
                <w:rFonts w:eastAsia="Times New Roman" w:cs="Times New Roman"/>
                <w:szCs w:val="24"/>
                <w:lang w:val="is-IS" w:eastAsia="en-US"/>
              </w:rPr>
            </w:pPr>
            <w:r w:rsidRPr="00B31717">
              <w:rPr>
                <w:rFonts w:eastAsia="Times New Roman" w:cs="Times New Roman"/>
                <w:szCs w:val="24"/>
                <w:lang w:val="is-IS" w:eastAsia="en-US"/>
              </w:rPr>
              <w:t xml:space="preserve">CBR (Standard </w:t>
            </w:r>
            <w:proofErr w:type="spellStart"/>
            <w:r w:rsidRPr="00B31717">
              <w:rPr>
                <w:rFonts w:eastAsia="Times New Roman" w:cs="Times New Roman"/>
                <w:szCs w:val="24"/>
                <w:lang w:val="is-IS" w:eastAsia="en-US"/>
              </w:rPr>
              <w:t>Proctor</w:t>
            </w:r>
            <w:proofErr w:type="spellEnd"/>
            <w:r w:rsidRPr="00B31717">
              <w:rPr>
                <w:rFonts w:eastAsia="Times New Roman" w:cs="Times New Roman"/>
                <w:szCs w:val="24"/>
                <w:lang w:val="is-IS" w:eastAsia="en-US"/>
              </w:rPr>
              <w:t>)</w:t>
            </w:r>
          </w:p>
        </w:tc>
        <w:tc>
          <w:tcPr>
            <w:tcW w:w="1843" w:type="dxa"/>
          </w:tcPr>
          <w:p w14:paraId="41267EB4" w14:textId="49C4E19E" w:rsidR="000A2A97" w:rsidRPr="000353FD" w:rsidRDefault="00C80723" w:rsidP="009C446F">
            <w:pPr>
              <w:spacing w:line="260" w:lineRule="atLeast"/>
              <w:rPr>
                <w:rFonts w:eastAsia="Times New Roman" w:cs="Times New Roman"/>
                <w:szCs w:val="24"/>
                <w:lang w:val="is-IS" w:eastAsia="en-US"/>
              </w:rPr>
            </w:pPr>
            <w:r w:rsidRPr="00C80723">
              <w:rPr>
                <w:rFonts w:eastAsia="Times New Roman" w:cs="Times New Roman"/>
                <w:szCs w:val="24"/>
                <w:lang w:val="is-IS" w:eastAsia="en-US"/>
              </w:rPr>
              <w:t>CBR (</w:t>
            </w:r>
            <w:proofErr w:type="spellStart"/>
            <w:r w:rsidRPr="00C80723">
              <w:rPr>
                <w:rFonts w:eastAsia="Times New Roman" w:cs="Times New Roman"/>
                <w:szCs w:val="24"/>
                <w:lang w:val="is-IS" w:eastAsia="en-US"/>
              </w:rPr>
              <w:t>Modified</w:t>
            </w:r>
            <w:proofErr w:type="spellEnd"/>
            <w:r w:rsidRPr="00C80723">
              <w:rPr>
                <w:rFonts w:eastAsia="Times New Roman" w:cs="Times New Roman"/>
                <w:szCs w:val="24"/>
                <w:lang w:val="is-IS" w:eastAsia="en-US"/>
              </w:rPr>
              <w:t xml:space="preserve"> </w:t>
            </w:r>
            <w:proofErr w:type="spellStart"/>
            <w:r w:rsidRPr="00C80723">
              <w:rPr>
                <w:rFonts w:eastAsia="Times New Roman" w:cs="Times New Roman"/>
                <w:szCs w:val="24"/>
                <w:lang w:val="is-IS" w:eastAsia="en-US"/>
              </w:rPr>
              <w:t>Proctor</w:t>
            </w:r>
            <w:proofErr w:type="spellEnd"/>
            <w:r w:rsidRPr="00C80723">
              <w:rPr>
                <w:rFonts w:eastAsia="Times New Roman" w:cs="Times New Roman"/>
                <w:szCs w:val="24"/>
                <w:lang w:val="is-IS" w:eastAsia="en-US"/>
              </w:rPr>
              <w:t>)</w:t>
            </w:r>
          </w:p>
        </w:tc>
      </w:tr>
      <w:tr w:rsidR="000433BC" w:rsidRPr="00BE7E08" w14:paraId="214A84D0" w14:textId="77777777" w:rsidTr="002954FD">
        <w:tc>
          <w:tcPr>
            <w:tcW w:w="1701" w:type="dxa"/>
            <w:shd w:val="clear" w:color="auto" w:fill="FFFAEE" w:themeFill="background2"/>
          </w:tcPr>
          <w:p w14:paraId="6ECE185E"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400</w:t>
            </w:r>
          </w:p>
        </w:tc>
        <w:tc>
          <w:tcPr>
            <w:tcW w:w="1701" w:type="dxa"/>
          </w:tcPr>
          <w:p w14:paraId="7389C3EF" w14:textId="6E635AAE" w:rsidR="000433BC" w:rsidRDefault="000433BC" w:rsidP="000433BC">
            <w:pPr>
              <w:spacing w:line="260" w:lineRule="atLeast"/>
              <w:rPr>
                <w:szCs w:val="20"/>
              </w:rPr>
            </w:pPr>
            <w:r w:rsidRPr="00041958">
              <w:rPr>
                <w:szCs w:val="24"/>
              </w:rPr>
              <w:t>&gt;</w:t>
            </w:r>
            <w:r>
              <w:rPr>
                <w:szCs w:val="24"/>
              </w:rPr>
              <w:t xml:space="preserve"> </w:t>
            </w:r>
            <w:r w:rsidRPr="00041958">
              <w:rPr>
                <w:szCs w:val="24"/>
              </w:rPr>
              <w:t>80</w:t>
            </w:r>
          </w:p>
        </w:tc>
        <w:tc>
          <w:tcPr>
            <w:tcW w:w="1843" w:type="dxa"/>
          </w:tcPr>
          <w:p w14:paraId="072E9659" w14:textId="64E5CB53" w:rsidR="000433BC" w:rsidRDefault="000433BC" w:rsidP="000433BC">
            <w:pPr>
              <w:spacing w:line="260" w:lineRule="atLeast"/>
              <w:rPr>
                <w:szCs w:val="20"/>
              </w:rPr>
            </w:pPr>
            <w:r w:rsidRPr="00C82EC1">
              <w:rPr>
                <w:szCs w:val="24"/>
              </w:rPr>
              <w:t>&gt;</w:t>
            </w:r>
            <w:r>
              <w:rPr>
                <w:szCs w:val="24"/>
              </w:rPr>
              <w:t xml:space="preserve"> </w:t>
            </w:r>
            <w:r w:rsidRPr="00C82EC1">
              <w:rPr>
                <w:szCs w:val="24"/>
              </w:rPr>
              <w:t>110</w:t>
            </w:r>
          </w:p>
        </w:tc>
      </w:tr>
      <w:tr w:rsidR="000433BC" w:rsidRPr="00BE7E08" w14:paraId="0B0FD0F0" w14:textId="77777777" w:rsidTr="002954FD">
        <w:tc>
          <w:tcPr>
            <w:tcW w:w="1701" w:type="dxa"/>
            <w:shd w:val="clear" w:color="auto" w:fill="FFFAEE" w:themeFill="background2"/>
          </w:tcPr>
          <w:p w14:paraId="42D5E70B"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100</w:t>
            </w:r>
          </w:p>
        </w:tc>
        <w:tc>
          <w:tcPr>
            <w:tcW w:w="1701" w:type="dxa"/>
          </w:tcPr>
          <w:p w14:paraId="230D75C7" w14:textId="6CABF242" w:rsidR="000433BC" w:rsidRDefault="000433BC" w:rsidP="000433BC">
            <w:pPr>
              <w:spacing w:line="260" w:lineRule="atLeast"/>
              <w:rPr>
                <w:szCs w:val="20"/>
              </w:rPr>
            </w:pPr>
            <w:r w:rsidRPr="00041958">
              <w:rPr>
                <w:lang w:val="is-IS"/>
              </w:rPr>
              <w:t>&gt;</w:t>
            </w:r>
            <w:r>
              <w:rPr>
                <w:lang w:val="is-IS"/>
              </w:rPr>
              <w:t xml:space="preserve"> </w:t>
            </w:r>
            <w:r w:rsidRPr="00041958">
              <w:rPr>
                <w:lang w:val="is-IS"/>
              </w:rPr>
              <w:t>75</w:t>
            </w:r>
          </w:p>
        </w:tc>
        <w:tc>
          <w:tcPr>
            <w:tcW w:w="1843" w:type="dxa"/>
          </w:tcPr>
          <w:p w14:paraId="566C1288" w14:textId="0CB3F9B6" w:rsidR="000433BC" w:rsidRDefault="000433BC" w:rsidP="000433BC">
            <w:pPr>
              <w:spacing w:line="260" w:lineRule="atLeast"/>
              <w:rPr>
                <w:szCs w:val="20"/>
              </w:rPr>
            </w:pPr>
            <w:r w:rsidRPr="00C82EC1">
              <w:rPr>
                <w:lang w:val="is-IS"/>
              </w:rPr>
              <w:t>&gt;</w:t>
            </w:r>
            <w:r>
              <w:rPr>
                <w:lang w:val="is-IS"/>
              </w:rPr>
              <w:t xml:space="preserve"> </w:t>
            </w:r>
            <w:r w:rsidRPr="00C82EC1">
              <w:rPr>
                <w:lang w:val="is-IS"/>
              </w:rPr>
              <w:t>100</w:t>
            </w:r>
          </w:p>
        </w:tc>
      </w:tr>
      <w:tr w:rsidR="000433BC" w:rsidRPr="00BE7E08" w14:paraId="39F6CD91" w14:textId="77777777" w:rsidTr="002954FD">
        <w:tc>
          <w:tcPr>
            <w:tcW w:w="1701" w:type="dxa"/>
            <w:shd w:val="clear" w:color="auto" w:fill="FFFAEE" w:themeFill="background2"/>
          </w:tcPr>
          <w:p w14:paraId="78CF3F61"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w:t>
            </w:r>
          </w:p>
        </w:tc>
        <w:tc>
          <w:tcPr>
            <w:tcW w:w="1701" w:type="dxa"/>
          </w:tcPr>
          <w:p w14:paraId="41BF7548" w14:textId="285829F2" w:rsidR="000433BC" w:rsidRDefault="000433BC" w:rsidP="000433BC">
            <w:pPr>
              <w:spacing w:line="260" w:lineRule="atLeast"/>
              <w:rPr>
                <w:szCs w:val="20"/>
              </w:rPr>
            </w:pPr>
            <w:r w:rsidRPr="00041958">
              <w:rPr>
                <w:lang w:val="is-IS"/>
              </w:rPr>
              <w:t>&gt;</w:t>
            </w:r>
            <w:r>
              <w:rPr>
                <w:lang w:val="is-IS"/>
              </w:rPr>
              <w:t xml:space="preserve"> </w:t>
            </w:r>
            <w:r w:rsidRPr="00041958">
              <w:rPr>
                <w:lang w:val="is-IS"/>
              </w:rPr>
              <w:t>70</w:t>
            </w:r>
          </w:p>
        </w:tc>
        <w:tc>
          <w:tcPr>
            <w:tcW w:w="1843" w:type="dxa"/>
          </w:tcPr>
          <w:p w14:paraId="69032D89" w14:textId="5A87CBD2" w:rsidR="000433BC" w:rsidRDefault="000433BC" w:rsidP="000433BC">
            <w:pPr>
              <w:spacing w:line="260" w:lineRule="atLeast"/>
              <w:rPr>
                <w:szCs w:val="20"/>
              </w:rPr>
            </w:pPr>
            <w:r w:rsidRPr="00C82EC1">
              <w:rPr>
                <w:lang w:val="is-IS"/>
              </w:rPr>
              <w:t>&gt;</w:t>
            </w:r>
            <w:r>
              <w:rPr>
                <w:lang w:val="is-IS"/>
              </w:rPr>
              <w:t xml:space="preserve"> </w:t>
            </w:r>
            <w:r w:rsidR="00A92DD8">
              <w:rPr>
                <w:lang w:val="is-IS"/>
              </w:rPr>
              <w:t>9</w:t>
            </w:r>
            <w:r w:rsidRPr="00C82EC1">
              <w:rPr>
                <w:lang w:val="is-IS"/>
              </w:rPr>
              <w:t>0</w:t>
            </w:r>
          </w:p>
        </w:tc>
      </w:tr>
      <w:tr w:rsidR="000433BC" w:rsidRPr="00BE7E08" w14:paraId="064C446B" w14:textId="77777777" w:rsidTr="002954FD">
        <w:tc>
          <w:tcPr>
            <w:tcW w:w="1701" w:type="dxa"/>
            <w:shd w:val="clear" w:color="auto" w:fill="FFFAEE" w:themeFill="background2"/>
          </w:tcPr>
          <w:p w14:paraId="4C3903A0" w14:textId="77777777" w:rsidR="000433BC" w:rsidRPr="00E2028E" w:rsidRDefault="000433BC" w:rsidP="000433BC">
            <w:pPr>
              <w:spacing w:line="260" w:lineRule="atLeast"/>
              <w:rPr>
                <w:szCs w:val="20"/>
              </w:rPr>
            </w:pPr>
            <w:r w:rsidRPr="00B70F76">
              <w:t>&lt; 10</w:t>
            </w:r>
          </w:p>
        </w:tc>
        <w:tc>
          <w:tcPr>
            <w:tcW w:w="1701" w:type="dxa"/>
          </w:tcPr>
          <w:p w14:paraId="424CE3B2" w14:textId="1EDB2E29" w:rsidR="000433BC" w:rsidRDefault="000433BC" w:rsidP="000433BC">
            <w:pPr>
              <w:spacing w:line="260" w:lineRule="atLeast"/>
              <w:rPr>
                <w:szCs w:val="20"/>
              </w:rPr>
            </w:pPr>
            <w:r w:rsidRPr="00041958">
              <w:rPr>
                <w:lang w:val="is-IS"/>
              </w:rPr>
              <w:t>&gt;</w:t>
            </w:r>
            <w:r>
              <w:rPr>
                <w:lang w:val="is-IS"/>
              </w:rPr>
              <w:t xml:space="preserve"> </w:t>
            </w:r>
            <w:r w:rsidRPr="00041958">
              <w:rPr>
                <w:lang w:val="is-IS"/>
              </w:rPr>
              <w:t>65</w:t>
            </w:r>
          </w:p>
        </w:tc>
        <w:tc>
          <w:tcPr>
            <w:tcW w:w="1843" w:type="dxa"/>
          </w:tcPr>
          <w:p w14:paraId="1AC803F3" w14:textId="52232C20" w:rsidR="000433BC" w:rsidRDefault="000433BC" w:rsidP="000433BC">
            <w:pPr>
              <w:spacing w:line="260" w:lineRule="atLeast"/>
              <w:rPr>
                <w:szCs w:val="20"/>
              </w:rPr>
            </w:pPr>
            <w:r w:rsidRPr="00C82EC1">
              <w:rPr>
                <w:lang w:val="is-IS"/>
              </w:rPr>
              <w:t>&gt;</w:t>
            </w:r>
            <w:r>
              <w:rPr>
                <w:lang w:val="is-IS"/>
              </w:rPr>
              <w:t xml:space="preserve"> </w:t>
            </w:r>
            <w:r w:rsidRPr="00C82EC1">
              <w:rPr>
                <w:lang w:val="is-IS"/>
              </w:rPr>
              <w:t>85</w:t>
            </w:r>
          </w:p>
        </w:tc>
      </w:tr>
      <w:tr w:rsidR="000433BC" w:rsidRPr="00BE7E08" w14:paraId="644E4970" w14:textId="77777777" w:rsidTr="002954FD">
        <w:tc>
          <w:tcPr>
            <w:tcW w:w="5245" w:type="dxa"/>
            <w:gridSpan w:val="3"/>
            <w:shd w:val="clear" w:color="auto" w:fill="FFFFFF" w:themeFill="background1"/>
          </w:tcPr>
          <w:p w14:paraId="1EF2D125" w14:textId="5AC4DF88" w:rsidR="000433BC" w:rsidRPr="00A5140E" w:rsidRDefault="00A5140E" w:rsidP="000433BC">
            <w:pPr>
              <w:spacing w:line="260" w:lineRule="atLeast"/>
              <w:rPr>
                <w:i/>
                <w:iCs/>
                <w:sz w:val="18"/>
                <w:szCs w:val="18"/>
                <w:lang w:val="is-IS"/>
              </w:rPr>
            </w:pPr>
            <w:r w:rsidRPr="00A5140E">
              <w:rPr>
                <w:i/>
                <w:iCs/>
                <w:sz w:val="18"/>
                <w:szCs w:val="18"/>
                <w:lang w:val="is-IS"/>
              </w:rPr>
              <w:t>Í norsku handbókinni N200, útgáfa 2014 bls. 271, er gerð lágmarks krafa um CBR gildi (</w:t>
            </w:r>
            <w:proofErr w:type="spellStart"/>
            <w:r w:rsidRPr="00A5140E">
              <w:rPr>
                <w:i/>
                <w:iCs/>
                <w:sz w:val="18"/>
                <w:szCs w:val="18"/>
                <w:lang w:val="is-IS"/>
              </w:rPr>
              <w:t>Modified</w:t>
            </w:r>
            <w:proofErr w:type="spellEnd"/>
            <w:r w:rsidRPr="00A5140E">
              <w:rPr>
                <w:i/>
                <w:iCs/>
                <w:sz w:val="18"/>
                <w:szCs w:val="18"/>
                <w:lang w:val="is-IS"/>
              </w:rPr>
              <w:t xml:space="preserve"> </w:t>
            </w:r>
            <w:proofErr w:type="spellStart"/>
            <w:r w:rsidRPr="00A5140E">
              <w:rPr>
                <w:i/>
                <w:iCs/>
                <w:sz w:val="18"/>
                <w:szCs w:val="18"/>
                <w:lang w:val="is-IS"/>
              </w:rPr>
              <w:t>Proctor</w:t>
            </w:r>
            <w:proofErr w:type="spellEnd"/>
            <w:r w:rsidRPr="00A5140E">
              <w:rPr>
                <w:i/>
                <w:iCs/>
                <w:sz w:val="18"/>
                <w:szCs w:val="18"/>
                <w:lang w:val="is-IS"/>
              </w:rPr>
              <w:t>)</w:t>
            </w:r>
            <w:r w:rsidR="005843D1">
              <w:rPr>
                <w:i/>
                <w:iCs/>
                <w:sz w:val="18"/>
                <w:szCs w:val="18"/>
                <w:lang w:val="is-IS"/>
              </w:rPr>
              <w:t xml:space="preserve"> </w:t>
            </w:r>
            <w:r w:rsidRPr="00A5140E">
              <w:rPr>
                <w:i/>
                <w:iCs/>
                <w:sz w:val="18"/>
                <w:szCs w:val="18"/>
                <w:lang w:val="is-IS"/>
              </w:rPr>
              <w:t>100 og ef ÁDU er meiri en 1500 þá CBR 110. Þessi CBR ákvæði hafa verið tekin út úr 2018 útgáfu handbókar N200.</w:t>
            </w:r>
          </w:p>
        </w:tc>
      </w:tr>
    </w:tbl>
    <w:p w14:paraId="7E33D8ED" w14:textId="77777777" w:rsidR="008F36F6" w:rsidRPr="008F36F6" w:rsidRDefault="008F36F6" w:rsidP="008F36F6">
      <w:pPr>
        <w:spacing w:before="240" w:after="240"/>
        <w:rPr>
          <w:lang w:val="is-IS"/>
        </w:rPr>
      </w:pPr>
      <w:r w:rsidRPr="008F36F6">
        <w:rPr>
          <w:lang w:val="is-IS"/>
        </w:rPr>
        <w:t xml:space="preserve">Þó efnið sé of gróft fyrir CBR-próf (meira en 30% grófara en 22,4 mm) má heimila notkun þess ef fínni hluti þess (sá sem prófaður er í CBR-prófinu) uppfyllir </w:t>
      </w:r>
      <w:proofErr w:type="spellStart"/>
      <w:r w:rsidRPr="008F36F6">
        <w:rPr>
          <w:lang w:val="is-IS"/>
        </w:rPr>
        <w:t>ofanskráðar</w:t>
      </w:r>
      <w:proofErr w:type="spellEnd"/>
      <w:r w:rsidRPr="008F36F6">
        <w:rPr>
          <w:lang w:val="is-IS"/>
        </w:rPr>
        <w:t xml:space="preserve"> kröfur. Hins vegar er rétt að taka fram að samkvæmt staðli er ekki gert ráð fyrir að gera CBR próf á svo grófu efni. Engar kröfur eru gerðar til CBR gildis fyrir burðarlag vega með malarslitlagi.</w:t>
      </w:r>
    </w:p>
    <w:p w14:paraId="4C1F4A38" w14:textId="46377B6A" w:rsidR="00DC201A" w:rsidRPr="00160D4C" w:rsidRDefault="00DC201A" w:rsidP="00EC37E1">
      <w:pPr>
        <w:pStyle w:val="Skletruundirfyrirsgn"/>
      </w:pPr>
      <w:proofErr w:type="spellStart"/>
      <w:r w:rsidRPr="00160D4C">
        <w:t>Kleyfnistyrkur</w:t>
      </w:r>
      <w:proofErr w:type="spellEnd"/>
      <w:r w:rsidRPr="00160D4C">
        <w:t xml:space="preserve"> bik</w:t>
      </w:r>
      <w:r w:rsidR="00C3472A">
        <w:t>festra</w:t>
      </w:r>
      <w:r w:rsidRPr="00160D4C">
        <w:t xml:space="preserve"> efna</w:t>
      </w:r>
    </w:p>
    <w:p w14:paraId="22D08FC5" w14:textId="4361B23C" w:rsidR="000A2A97" w:rsidRDefault="00DC201A" w:rsidP="00DC201A">
      <w:pPr>
        <w:spacing w:after="240"/>
        <w:rPr>
          <w:lang w:val="is-IS"/>
        </w:rPr>
      </w:pPr>
      <w:r w:rsidRPr="00DC201A">
        <w:rPr>
          <w:lang w:val="is-IS"/>
        </w:rPr>
        <w:t xml:space="preserve">Við hönnun skal miða við að </w:t>
      </w:r>
      <w:proofErr w:type="spellStart"/>
      <w:r w:rsidRPr="00DC201A">
        <w:rPr>
          <w:lang w:val="is-IS"/>
        </w:rPr>
        <w:t>kleyfnistyrkur</w:t>
      </w:r>
      <w:proofErr w:type="spellEnd"/>
      <w:r w:rsidRPr="00DC201A">
        <w:rPr>
          <w:lang w:val="is-IS"/>
        </w:rPr>
        <w:t xml:space="preserve"> bikbundinna efna sé </w:t>
      </w:r>
      <w:r w:rsidR="00160D4C" w:rsidRPr="00B70F76">
        <w:rPr>
          <w:rFonts w:hint="eastAsia"/>
        </w:rPr>
        <w:t>≥</w:t>
      </w:r>
      <w:r w:rsidRPr="00DC201A">
        <w:rPr>
          <w:lang w:val="is-IS"/>
        </w:rPr>
        <w:t xml:space="preserve"> 100 </w:t>
      </w:r>
      <w:proofErr w:type="spellStart"/>
      <w:r w:rsidRPr="00DC201A">
        <w:rPr>
          <w:lang w:val="is-IS"/>
        </w:rPr>
        <w:t>kPa</w:t>
      </w:r>
      <w:proofErr w:type="spellEnd"/>
      <w:r w:rsidRPr="00DC201A">
        <w:rPr>
          <w:lang w:val="is-IS"/>
        </w:rPr>
        <w:t xml:space="preserve">. Það samsvarar álagsdreifingarstuðli a=1,75, samkvæmt norska </w:t>
      </w:r>
      <w:proofErr w:type="spellStart"/>
      <w:r w:rsidRPr="00DC201A">
        <w:rPr>
          <w:lang w:val="is-IS"/>
        </w:rPr>
        <w:t>vegstaðlinum</w:t>
      </w:r>
      <w:proofErr w:type="spellEnd"/>
      <w:r w:rsidRPr="00DC201A">
        <w:rPr>
          <w:lang w:val="is-IS"/>
        </w:rPr>
        <w:t xml:space="preserve"> þegar hannað er samkvæmt aðferð 1. Breyta má út af þessum kröfum í sérstökum tilvikum og jafnframt má nota niðurstöðurnar á annan hátt, til dæmis ef hannað er samkvæmt aðferð 2 í norska staðlinum má reikna álagsdreifingarstuðulinn út frá líkingunni:</w:t>
      </w:r>
    </w:p>
    <w:p w14:paraId="61035CDB" w14:textId="77777777" w:rsidR="00166D02" w:rsidRPr="00B60CCE" w:rsidRDefault="00000000" w:rsidP="00166D02">
      <w:pPr>
        <w:pStyle w:val="BodyTextIndent2"/>
        <w:ind w:left="0"/>
        <w:jc w:val="both"/>
      </w:pPr>
      <w:r>
        <w:object w:dxaOrig="1440" w:dyaOrig="1440" w14:anchorId="58035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3pt;margin-top:6.9pt;width:69pt;height:20pt;z-index:251661312">
            <v:imagedata r:id="rId40" o:title=""/>
            <w10:wrap type="square" side="left"/>
          </v:shape>
          <o:OLEObject Type="Embed" ProgID="Equation.3" ShapeID="_x0000_s2052" DrawAspect="Content" ObjectID="_1799658114" r:id="rId41"/>
        </w:object>
      </w:r>
    </w:p>
    <w:p w14:paraId="75CFB027" w14:textId="77777777" w:rsidR="0070540E" w:rsidRPr="00B60CCE" w:rsidRDefault="0070540E" w:rsidP="0070540E">
      <w:pPr>
        <w:spacing w:before="120" w:after="120"/>
        <w:rPr>
          <w:lang w:val="is-IS"/>
        </w:rPr>
      </w:pPr>
      <w:r w:rsidRPr="00B60CCE">
        <w:rPr>
          <w:lang w:val="is-IS"/>
        </w:rPr>
        <w:t xml:space="preserve">þar sem p er </w:t>
      </w:r>
      <w:proofErr w:type="spellStart"/>
      <w:r w:rsidRPr="00B60CCE">
        <w:rPr>
          <w:lang w:val="is-IS"/>
        </w:rPr>
        <w:t>kleyfni</w:t>
      </w:r>
      <w:r>
        <w:rPr>
          <w:lang w:val="is-IS"/>
        </w:rPr>
        <w:t>styrkur</w:t>
      </w:r>
      <w:proofErr w:type="spellEnd"/>
      <w:r w:rsidRPr="00B60CCE">
        <w:rPr>
          <w:lang w:val="is-IS"/>
        </w:rPr>
        <w:t xml:space="preserve"> við 25 °C. </w:t>
      </w:r>
    </w:p>
    <w:p w14:paraId="62B40356" w14:textId="47602D3F" w:rsidR="000A2A97" w:rsidRDefault="0070540E" w:rsidP="0070540E">
      <w:pPr>
        <w:spacing w:after="240"/>
        <w:rPr>
          <w:lang w:val="is-IS"/>
        </w:rPr>
      </w:pPr>
      <w:proofErr w:type="spellStart"/>
      <w:r w:rsidRPr="00B60CCE">
        <w:rPr>
          <w:bCs/>
          <w:i/>
          <w:iCs/>
          <w:szCs w:val="20"/>
        </w:rPr>
        <w:t>Þetta</w:t>
      </w:r>
      <w:proofErr w:type="spellEnd"/>
      <w:r w:rsidRPr="00B60CCE">
        <w:rPr>
          <w:bCs/>
          <w:i/>
          <w:iCs/>
          <w:szCs w:val="20"/>
        </w:rPr>
        <w:t xml:space="preserve"> </w:t>
      </w:r>
      <w:proofErr w:type="spellStart"/>
      <w:r w:rsidRPr="00B60CCE">
        <w:rPr>
          <w:bCs/>
          <w:i/>
          <w:iCs/>
          <w:szCs w:val="20"/>
        </w:rPr>
        <w:t>próf</w:t>
      </w:r>
      <w:proofErr w:type="spellEnd"/>
      <w:r w:rsidRPr="00B60CCE">
        <w:rPr>
          <w:bCs/>
          <w:i/>
          <w:iCs/>
          <w:szCs w:val="20"/>
        </w:rPr>
        <w:t xml:space="preserve"> er ekki </w:t>
      </w:r>
      <w:proofErr w:type="spellStart"/>
      <w:r w:rsidRPr="00B60CCE">
        <w:rPr>
          <w:bCs/>
          <w:i/>
          <w:iCs/>
          <w:szCs w:val="20"/>
        </w:rPr>
        <w:t>gert</w:t>
      </w:r>
      <w:proofErr w:type="spellEnd"/>
      <w:r w:rsidRPr="00B60CCE">
        <w:rPr>
          <w:bCs/>
          <w:i/>
          <w:iCs/>
          <w:szCs w:val="20"/>
        </w:rPr>
        <w:t xml:space="preserve"> </w:t>
      </w:r>
      <w:proofErr w:type="spellStart"/>
      <w:r w:rsidRPr="00B60CCE">
        <w:rPr>
          <w:bCs/>
          <w:i/>
          <w:iCs/>
          <w:szCs w:val="20"/>
        </w:rPr>
        <w:t>samkvæmt</w:t>
      </w:r>
      <w:proofErr w:type="spellEnd"/>
      <w:r w:rsidRPr="00B60CCE">
        <w:rPr>
          <w:bCs/>
          <w:i/>
          <w:iCs/>
          <w:szCs w:val="20"/>
        </w:rPr>
        <w:t xml:space="preserve"> </w:t>
      </w:r>
      <w:proofErr w:type="spellStart"/>
      <w:r w:rsidRPr="00B60CCE">
        <w:rPr>
          <w:bCs/>
          <w:i/>
          <w:iCs/>
          <w:szCs w:val="20"/>
        </w:rPr>
        <w:t>Evrópustaðli</w:t>
      </w:r>
      <w:proofErr w:type="spellEnd"/>
      <w:r w:rsidR="00D440D2">
        <w:rPr>
          <w:bCs/>
          <w:i/>
          <w:iCs/>
          <w:szCs w:val="20"/>
        </w:rPr>
        <w:t>.</w:t>
      </w:r>
    </w:p>
    <w:p w14:paraId="27774F54" w14:textId="7D471712" w:rsidR="00D45A50" w:rsidRPr="00D45A50" w:rsidRDefault="00D45A50" w:rsidP="00EC37E1">
      <w:pPr>
        <w:pStyle w:val="Skletruundirfyrirsgn"/>
      </w:pPr>
      <w:proofErr w:type="spellStart"/>
      <w:r w:rsidRPr="00D45A50">
        <w:t>Þrýstistyrkur</w:t>
      </w:r>
      <w:proofErr w:type="spellEnd"/>
      <w:r w:rsidRPr="00D45A50">
        <w:t xml:space="preserve"> sements</w:t>
      </w:r>
      <w:r w:rsidR="00C3472A">
        <w:t>festra</w:t>
      </w:r>
      <w:r w:rsidRPr="00D45A50">
        <w:t xml:space="preserve"> efna</w:t>
      </w:r>
    </w:p>
    <w:p w14:paraId="4632494C" w14:textId="272B0C94" w:rsidR="001B7CF5" w:rsidRDefault="00D45A50" w:rsidP="00D45A50">
      <w:pPr>
        <w:spacing w:after="240"/>
        <w:rPr>
          <w:lang w:val="is-IS"/>
        </w:rPr>
      </w:pPr>
      <w:r w:rsidRPr="00D45A50">
        <w:rPr>
          <w:lang w:val="is-IS"/>
        </w:rPr>
        <w:t xml:space="preserve">Brotþol sementsbundins burðarlagsefnis skal vera 5 </w:t>
      </w:r>
      <w:proofErr w:type="spellStart"/>
      <w:r w:rsidRPr="00D45A50">
        <w:rPr>
          <w:lang w:val="is-IS"/>
        </w:rPr>
        <w:t>MPa</w:t>
      </w:r>
      <w:proofErr w:type="spellEnd"/>
      <w:r w:rsidRPr="00D45A50">
        <w:rPr>
          <w:lang w:val="is-IS"/>
        </w:rPr>
        <w:t xml:space="preserve"> eftir 7 daga, fyrir sívalning 150 mm í þvermál og 150 mm að hæð. Ákvæði um frávik eru í töflu 5-7.</w:t>
      </w:r>
    </w:p>
    <w:p w14:paraId="7446A088" w14:textId="122BD8E3" w:rsidR="006050A3" w:rsidRPr="006050A3" w:rsidRDefault="006050A3" w:rsidP="00436DBA">
      <w:pPr>
        <w:pStyle w:val="Heading3"/>
      </w:pPr>
      <w:bookmarkStart w:id="24" w:name="_Toc184731203"/>
      <w:r w:rsidRPr="006050A3">
        <w:t>5.5.3</w:t>
      </w:r>
      <w:r w:rsidRPr="006050A3">
        <w:tab/>
      </w:r>
      <w:r w:rsidR="00C0380B">
        <w:t xml:space="preserve">a) </w:t>
      </w:r>
      <w:r w:rsidR="00C0380B">
        <w:tab/>
      </w:r>
      <w:r w:rsidRPr="006050A3">
        <w:t>Kröfur við framkvæmd</w:t>
      </w:r>
      <w:bookmarkEnd w:id="24"/>
    </w:p>
    <w:p w14:paraId="548970C0" w14:textId="237D0DBC" w:rsidR="006050A3" w:rsidRPr="006050A3" w:rsidRDefault="00C51F1E" w:rsidP="006050A3">
      <w:pPr>
        <w:spacing w:after="240"/>
        <w:rPr>
          <w:lang w:val="is-IS"/>
        </w:rPr>
      </w:pPr>
      <w:r>
        <w:rPr>
          <w:lang w:val="is-IS"/>
        </w:rPr>
        <w:t>Óbundið b</w:t>
      </w:r>
      <w:r w:rsidR="006050A3" w:rsidRPr="006050A3">
        <w:rPr>
          <w:lang w:val="is-IS"/>
        </w:rPr>
        <w:t xml:space="preserve">urðarlag skal leggja út í rétta lagþykkt með púkkdreifara og að útlögn lokinni á yfirborðið að standast kröfur sem gefnar eru upp í töflu 5-16. Við útlögn þarf að halda aðskilnaði kornastærða í skefjum eins og kostur er og því er mikilvægt að halda efninu hæfilega röku allan verktímann. Við útlögn burðarlagsins skal byrja fjærst efnishaugum hverju sinni til að halda vinnuumferð í lágmarki á efra </w:t>
      </w:r>
      <w:r w:rsidR="006050A3" w:rsidRPr="006050A3">
        <w:rPr>
          <w:lang w:val="is-IS"/>
        </w:rPr>
        <w:lastRenderedPageBreak/>
        <w:t>burðarlaginu. Haga skal vinnu við útlögn burðarlags þannig, að ekki berist skaðleg efni eins og leir og mold inn á burðarlagið.</w:t>
      </w:r>
    </w:p>
    <w:p w14:paraId="37B74C98" w14:textId="77777777" w:rsidR="006050A3" w:rsidRPr="006050A3" w:rsidRDefault="006050A3" w:rsidP="006050A3">
      <w:pPr>
        <w:spacing w:after="240"/>
        <w:rPr>
          <w:lang w:val="is-IS"/>
        </w:rPr>
      </w:pPr>
      <w:r w:rsidRPr="006050A3">
        <w:rPr>
          <w:lang w:val="is-IS"/>
        </w:rPr>
        <w:t xml:space="preserve">Ef notað er púkk eða flokkað efni í burðarlag þarf að jafna yfirborðið og ef skortur er á </w:t>
      </w:r>
      <w:proofErr w:type="spellStart"/>
      <w:r w:rsidRPr="006050A3">
        <w:rPr>
          <w:lang w:val="is-IS"/>
        </w:rPr>
        <w:t>millistærðum</w:t>
      </w:r>
      <w:proofErr w:type="spellEnd"/>
      <w:r w:rsidRPr="006050A3">
        <w:rPr>
          <w:lang w:val="is-IS"/>
        </w:rPr>
        <w:t xml:space="preserve"> í efninu getur þurft að </w:t>
      </w:r>
      <w:proofErr w:type="spellStart"/>
      <w:r w:rsidRPr="006050A3">
        <w:rPr>
          <w:lang w:val="is-IS"/>
        </w:rPr>
        <w:t>kíla</w:t>
      </w:r>
      <w:proofErr w:type="spellEnd"/>
      <w:r w:rsidRPr="006050A3">
        <w:rPr>
          <w:lang w:val="is-IS"/>
        </w:rPr>
        <w:t xml:space="preserve"> það með fínna efni. Ef aðskilnaður kemur í ljós í útlögðu burðarlagi úr sprengdu og muldu bergi og lagið er laust við </w:t>
      </w:r>
      <w:proofErr w:type="spellStart"/>
      <w:r w:rsidRPr="006050A3">
        <w:rPr>
          <w:lang w:val="is-IS"/>
        </w:rPr>
        <w:t>flekki</w:t>
      </w:r>
      <w:proofErr w:type="spellEnd"/>
      <w:r w:rsidRPr="006050A3">
        <w:rPr>
          <w:lang w:val="is-IS"/>
        </w:rPr>
        <w:t xml:space="preserve"> með of miklu fínefni, má lagfæra gróf hreiður með því að strá í þau þunnu lagi af meðalgrófum sandi sem síðan er titraður niður á milli. Að öðrum kosti þarf að blanda efninu saman og leggja út að nýju. Efnið sem notað er til </w:t>
      </w:r>
      <w:proofErr w:type="spellStart"/>
      <w:r w:rsidRPr="006050A3">
        <w:rPr>
          <w:lang w:val="is-IS"/>
        </w:rPr>
        <w:t>afréttingar</w:t>
      </w:r>
      <w:proofErr w:type="spellEnd"/>
      <w:r w:rsidRPr="006050A3">
        <w:rPr>
          <w:lang w:val="is-IS"/>
        </w:rPr>
        <w:t xml:space="preserve"> þarf að uppfylla kröfur til burðarlags. Gæta verður þess að magn </w:t>
      </w:r>
      <w:proofErr w:type="spellStart"/>
      <w:r w:rsidRPr="006050A3">
        <w:rPr>
          <w:lang w:val="is-IS"/>
        </w:rPr>
        <w:t>kílingarefnis</w:t>
      </w:r>
      <w:proofErr w:type="spellEnd"/>
      <w:r w:rsidRPr="006050A3">
        <w:rPr>
          <w:lang w:val="is-IS"/>
        </w:rPr>
        <w:t xml:space="preserve"> sé hæfilegt þannig að ekki verði eftir á yfirborði umframmagn af fíngerðu efni eftir völtun. </w:t>
      </w:r>
    </w:p>
    <w:p w14:paraId="0E022AB4" w14:textId="378C2183" w:rsidR="006050A3" w:rsidRPr="006050A3" w:rsidRDefault="00DD389E" w:rsidP="006050A3">
      <w:pPr>
        <w:spacing w:after="240"/>
        <w:rPr>
          <w:lang w:val="is-IS"/>
        </w:rPr>
      </w:pPr>
      <w:r>
        <w:rPr>
          <w:lang w:val="is-IS"/>
        </w:rPr>
        <w:t>Óbundið b</w:t>
      </w:r>
      <w:r w:rsidR="006050A3" w:rsidRPr="006050A3">
        <w:rPr>
          <w:lang w:val="is-IS"/>
        </w:rPr>
        <w:t xml:space="preserve">urðarlag skal þjappað við rakastig sem tryggir góða þjöppun samkvæmt </w:t>
      </w:r>
      <w:proofErr w:type="spellStart"/>
      <w:r w:rsidR="006050A3" w:rsidRPr="006050A3">
        <w:rPr>
          <w:lang w:val="is-IS"/>
        </w:rPr>
        <w:t>Modified</w:t>
      </w:r>
      <w:proofErr w:type="spellEnd"/>
      <w:r w:rsidR="006050A3" w:rsidRPr="006050A3">
        <w:rPr>
          <w:lang w:val="is-IS"/>
        </w:rPr>
        <w:t xml:space="preserve"> </w:t>
      </w:r>
      <w:proofErr w:type="spellStart"/>
      <w:r w:rsidR="006050A3" w:rsidRPr="006050A3">
        <w:rPr>
          <w:lang w:val="is-IS"/>
        </w:rPr>
        <w:t>Proctor</w:t>
      </w:r>
      <w:proofErr w:type="spellEnd"/>
      <w:r w:rsidR="006050A3" w:rsidRPr="006050A3">
        <w:rPr>
          <w:lang w:val="is-IS"/>
        </w:rPr>
        <w:t xml:space="preserve"> prófi í samræmi við kröfur sem eru tilgreindar í kafla 5.5.2. </w:t>
      </w:r>
    </w:p>
    <w:p w14:paraId="042CF9CF" w14:textId="77777777" w:rsidR="006050A3" w:rsidRPr="006050A3" w:rsidRDefault="006050A3" w:rsidP="006050A3">
      <w:pPr>
        <w:spacing w:after="240"/>
        <w:rPr>
          <w:lang w:val="is-IS"/>
        </w:rPr>
      </w:pPr>
      <w:r w:rsidRPr="006050A3">
        <w:rPr>
          <w:lang w:val="is-IS"/>
        </w:rPr>
        <w:t xml:space="preserve">Þess skal gætt að yfirborð burðarlags hafi verið hreinsað vel, losað við öll óhreinindi, jafnað, þjappað og frágengið áður en lagning slitlags hefst. Eftir að gengið hefur verið frá yfirborði má engin vinnuumferð vera á því. Forðast skal aðskilnað kornastærða (e. </w:t>
      </w:r>
      <w:proofErr w:type="spellStart"/>
      <w:r w:rsidRPr="006050A3">
        <w:rPr>
          <w:i/>
          <w:iCs/>
          <w:lang w:val="is-IS"/>
        </w:rPr>
        <w:t>separation</w:t>
      </w:r>
      <w:proofErr w:type="spellEnd"/>
      <w:r w:rsidRPr="006050A3">
        <w:rPr>
          <w:lang w:val="is-IS"/>
        </w:rPr>
        <w:t>) efnisins og bæta úr á fullnægjandi hátt þar sem aðskilnaður verður.</w:t>
      </w:r>
    </w:p>
    <w:p w14:paraId="5FE04564" w14:textId="3B406337" w:rsidR="0070540E" w:rsidRDefault="006050A3" w:rsidP="006050A3">
      <w:pPr>
        <w:spacing w:after="240"/>
        <w:rPr>
          <w:lang w:val="is-IS"/>
        </w:rPr>
      </w:pPr>
      <w:r w:rsidRPr="006050A3">
        <w:rPr>
          <w:lang w:val="is-IS"/>
        </w:rPr>
        <w:t>Útlögn slitlagslags má ekki hefjast fyrr en gerð burðarlags hefur verið tekin formlega út og samþykkt.</w:t>
      </w:r>
    </w:p>
    <w:p w14:paraId="53B6EBA2" w14:textId="77777777" w:rsidR="00772270" w:rsidRPr="00772270" w:rsidRDefault="00772270" w:rsidP="00EC37E1">
      <w:pPr>
        <w:pStyle w:val="Skletruundirfyrirsgn"/>
      </w:pPr>
      <w:r w:rsidRPr="00772270">
        <w:t xml:space="preserve">Þjöppunarmælingar </w:t>
      </w:r>
    </w:p>
    <w:p w14:paraId="14B84407" w14:textId="46DB5FDE" w:rsidR="00772270" w:rsidRPr="00772270" w:rsidRDefault="00772270" w:rsidP="00772270">
      <w:pPr>
        <w:spacing w:after="240"/>
        <w:rPr>
          <w:lang w:val="is-IS"/>
        </w:rPr>
      </w:pPr>
      <w:r w:rsidRPr="00772270">
        <w:rPr>
          <w:lang w:val="is-IS"/>
        </w:rPr>
        <w:t xml:space="preserve">Í upphafi verks skal verktaki leggja fram áætlun um allan tækjabúnað sem hann áætlar að nota við þjöppun vegarins og um þær aðferðir sem hann hyggst beita við að mæla árangur þjöppunarinnar. </w:t>
      </w:r>
    </w:p>
    <w:p w14:paraId="2227350D" w14:textId="77777777" w:rsidR="00C10DCE" w:rsidRDefault="00772270" w:rsidP="00772270">
      <w:pPr>
        <w:spacing w:after="240"/>
        <w:rPr>
          <w:lang w:val="is-IS"/>
        </w:rPr>
      </w:pPr>
      <w:r w:rsidRPr="0077227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þjöppunarmæli. Hraði valta skal vera á bilinu 3 til 5 km/klst. </w:t>
      </w:r>
    </w:p>
    <w:p w14:paraId="7C16877F" w14:textId="552AFFC6" w:rsidR="00772270" w:rsidRPr="00772270" w:rsidRDefault="00772270" w:rsidP="00772270">
      <w:pPr>
        <w:spacing w:after="240"/>
        <w:rPr>
          <w:lang w:val="is-IS"/>
        </w:rPr>
      </w:pPr>
      <w:r w:rsidRPr="00772270">
        <w:rPr>
          <w:lang w:val="is-IS"/>
        </w:rPr>
        <w:t>Stjórnandi valta skal halda dagbækur um völtun, þar sem fram kemur:</w:t>
      </w:r>
    </w:p>
    <w:p w14:paraId="60DFADC8" w14:textId="77777777" w:rsidR="00C10DCE" w:rsidRDefault="00772270" w:rsidP="00772270">
      <w:pPr>
        <w:pStyle w:val="ListParagraph"/>
        <w:numPr>
          <w:ilvl w:val="0"/>
          <w:numId w:val="44"/>
        </w:numPr>
        <w:spacing w:before="0"/>
        <w:rPr>
          <w:lang w:val="is-IS"/>
        </w:rPr>
      </w:pPr>
      <w:r w:rsidRPr="00C10DCE">
        <w:rPr>
          <w:lang w:val="is-IS"/>
        </w:rPr>
        <w:t xml:space="preserve">dagsetning </w:t>
      </w:r>
    </w:p>
    <w:p w14:paraId="6028A980" w14:textId="77777777" w:rsidR="00C10DCE" w:rsidRDefault="00772270" w:rsidP="00772270">
      <w:pPr>
        <w:pStyle w:val="ListParagraph"/>
        <w:numPr>
          <w:ilvl w:val="0"/>
          <w:numId w:val="44"/>
        </w:numPr>
        <w:spacing w:before="0"/>
        <w:rPr>
          <w:lang w:val="is-IS"/>
        </w:rPr>
      </w:pPr>
      <w:r w:rsidRPr="00C10DCE">
        <w:rPr>
          <w:lang w:val="is-IS"/>
        </w:rPr>
        <w:t xml:space="preserve">gerð og stærð valta </w:t>
      </w:r>
    </w:p>
    <w:p w14:paraId="33FCD877" w14:textId="77777777" w:rsidR="00C10DCE" w:rsidRDefault="00772270" w:rsidP="00772270">
      <w:pPr>
        <w:pStyle w:val="ListParagraph"/>
        <w:numPr>
          <w:ilvl w:val="0"/>
          <w:numId w:val="44"/>
        </w:numPr>
        <w:spacing w:before="0"/>
        <w:rPr>
          <w:lang w:val="is-IS"/>
        </w:rPr>
      </w:pPr>
      <w:r w:rsidRPr="00C10DCE">
        <w:rPr>
          <w:lang w:val="is-IS"/>
        </w:rPr>
        <w:t xml:space="preserve">þyngd og breidd </w:t>
      </w:r>
      <w:proofErr w:type="spellStart"/>
      <w:r w:rsidRPr="00C10DCE">
        <w:rPr>
          <w:lang w:val="is-IS"/>
        </w:rPr>
        <w:t>tromlu</w:t>
      </w:r>
      <w:proofErr w:type="spellEnd"/>
      <w:r w:rsidRPr="00C10DCE">
        <w:rPr>
          <w:lang w:val="is-IS"/>
        </w:rPr>
        <w:t xml:space="preserve"> </w:t>
      </w:r>
    </w:p>
    <w:p w14:paraId="3B915E13" w14:textId="77777777" w:rsidR="00C10DCE" w:rsidRDefault="00772270" w:rsidP="00772270">
      <w:pPr>
        <w:pStyle w:val="ListParagraph"/>
        <w:numPr>
          <w:ilvl w:val="0"/>
          <w:numId w:val="44"/>
        </w:numPr>
        <w:spacing w:before="0"/>
        <w:rPr>
          <w:lang w:val="is-IS"/>
        </w:rPr>
      </w:pPr>
      <w:r w:rsidRPr="00C10DCE">
        <w:rPr>
          <w:lang w:val="is-IS"/>
        </w:rPr>
        <w:t xml:space="preserve">hvaða vegstæði var valtað </w:t>
      </w:r>
    </w:p>
    <w:p w14:paraId="7EAB7C62" w14:textId="77777777" w:rsidR="00C10DCE" w:rsidRDefault="00772270" w:rsidP="00772270">
      <w:pPr>
        <w:pStyle w:val="ListParagraph"/>
        <w:numPr>
          <w:ilvl w:val="0"/>
          <w:numId w:val="44"/>
        </w:numPr>
        <w:spacing w:before="0"/>
        <w:rPr>
          <w:lang w:val="is-IS"/>
        </w:rPr>
      </w:pPr>
      <w:r w:rsidRPr="00C10DCE">
        <w:rPr>
          <w:lang w:val="is-IS"/>
        </w:rPr>
        <w:t xml:space="preserve">hvaða lag í vegi </w:t>
      </w:r>
    </w:p>
    <w:p w14:paraId="1EFA1656" w14:textId="77777777" w:rsidR="00C10DCE" w:rsidRDefault="00772270" w:rsidP="00772270">
      <w:pPr>
        <w:pStyle w:val="ListParagraph"/>
        <w:numPr>
          <w:ilvl w:val="0"/>
          <w:numId w:val="44"/>
        </w:numPr>
        <w:spacing w:before="0"/>
        <w:rPr>
          <w:lang w:val="is-IS"/>
        </w:rPr>
      </w:pPr>
      <w:r w:rsidRPr="00C10DCE">
        <w:rPr>
          <w:lang w:val="is-IS"/>
        </w:rPr>
        <w:t>lagþykkt</w:t>
      </w:r>
    </w:p>
    <w:p w14:paraId="525692C9" w14:textId="77777777" w:rsidR="00C10DCE" w:rsidRDefault="00772270" w:rsidP="00C10DCE">
      <w:pPr>
        <w:pStyle w:val="ListParagraph"/>
        <w:numPr>
          <w:ilvl w:val="0"/>
          <w:numId w:val="44"/>
        </w:numPr>
        <w:spacing w:before="0"/>
        <w:rPr>
          <w:lang w:val="is-IS"/>
        </w:rPr>
      </w:pPr>
      <w:r w:rsidRPr="00C10DCE">
        <w:rPr>
          <w:lang w:val="is-IS"/>
        </w:rPr>
        <w:t>hraði valta</w:t>
      </w:r>
    </w:p>
    <w:p w14:paraId="43D6BAE6" w14:textId="5F476E12" w:rsidR="00772270" w:rsidRPr="00C10DCE" w:rsidRDefault="00772270" w:rsidP="00C10DCE">
      <w:pPr>
        <w:pStyle w:val="ListParagraph"/>
        <w:numPr>
          <w:ilvl w:val="0"/>
          <w:numId w:val="44"/>
        </w:numPr>
        <w:spacing w:before="0" w:after="240"/>
        <w:rPr>
          <w:lang w:val="is-IS"/>
        </w:rPr>
      </w:pPr>
      <w:r w:rsidRPr="00C10DCE">
        <w:rPr>
          <w:lang w:val="is-IS"/>
        </w:rPr>
        <w:t xml:space="preserve">fjöldi yfirferða. </w:t>
      </w:r>
    </w:p>
    <w:p w14:paraId="1FCCDEAD" w14:textId="77777777" w:rsidR="00772270" w:rsidRPr="00772270" w:rsidRDefault="00772270" w:rsidP="00772270">
      <w:pPr>
        <w:spacing w:after="240"/>
        <w:rPr>
          <w:lang w:val="is-IS"/>
        </w:rPr>
      </w:pPr>
      <w:r w:rsidRPr="00772270">
        <w:rPr>
          <w:lang w:val="is-IS"/>
        </w:rPr>
        <w:t xml:space="preserve">Tafla 5-3 í kafla 5.4.3 sýnir lágmarksfjölda umferða mismunandi valta miðað við lagþykkt. Mikilvægt er að vanda völtun sérstaklega vel á ferskum </w:t>
      </w:r>
      <w:proofErr w:type="spellStart"/>
      <w:r w:rsidRPr="00772270">
        <w:rPr>
          <w:lang w:val="is-IS"/>
        </w:rPr>
        <w:t>blöðróttum</w:t>
      </w:r>
      <w:proofErr w:type="spellEnd"/>
      <w:r w:rsidRPr="00772270">
        <w:rPr>
          <w:lang w:val="is-IS"/>
        </w:rPr>
        <w:t xml:space="preserve"> basalt steinefnum, ekki síst púkki, sem mælast með há gildi í LA prófi og hafa því tiltölulega </w:t>
      </w:r>
      <w:r w:rsidRPr="00772270">
        <w:rPr>
          <w:lang w:val="is-IS"/>
        </w:rPr>
        <w:lastRenderedPageBreak/>
        <w:t xml:space="preserve">lágan styrk. Ástæðan er sú að mikilvægt er að ná fram sem mestu af niðurbroti þessara efna á framkvæmdatíma og aukin þjöppun (pökkun) dregur úr líkum á niðurbroti og þar með færslum í burðarlaginu eftir að umferð hefur verið hleypt á veginn.  </w:t>
      </w:r>
    </w:p>
    <w:p w14:paraId="11875384" w14:textId="77777777" w:rsidR="00772270" w:rsidRPr="00772270" w:rsidRDefault="00772270" w:rsidP="00772270">
      <w:pPr>
        <w:spacing w:after="240"/>
        <w:rPr>
          <w:lang w:val="is-IS"/>
        </w:rPr>
      </w:pPr>
      <w:r w:rsidRPr="00772270">
        <w:rPr>
          <w:lang w:val="is-IS"/>
        </w:rPr>
        <w:t xml:space="preserve">Viðmiðunargildi </w:t>
      </w:r>
      <w:r w:rsidRPr="00772270">
        <w:rPr>
          <w:i/>
          <w:iCs/>
          <w:lang w:val="is-IS"/>
        </w:rPr>
        <w:t>þjöppumælis á valta</w:t>
      </w:r>
      <w:r w:rsidRPr="00772270">
        <w:rPr>
          <w:lang w:val="is-IS"/>
        </w:rPr>
        <w:t xml:space="preserve"> skal ákveða út frá niðurstöðum plötuprófsmælinga við upphaf verks og skal miða við E2 og gildin fyrir hlutfall E gilda í töflu 5-15. Framkvæma skal plötupróf á veikustu punktum hvers kafla vegarins sem hefur einsleita efnisgerð og undirstöðu. Endurtaka skal mælingu á tilraunalögn á minnst 2 mánaða fresti eða eftir hverja 15.000 m</w:t>
      </w:r>
      <w:r w:rsidRPr="0093025B">
        <w:rPr>
          <w:vertAlign w:val="superscript"/>
          <w:lang w:val="is-IS"/>
        </w:rPr>
        <w:t>2</w:t>
      </w:r>
      <w:r w:rsidRPr="00772270">
        <w:rPr>
          <w:lang w:val="is-IS"/>
        </w:rPr>
        <w:t xml:space="preserve"> sem unnir hafa verið. Halda skal skrá yfir lokaþjöppun þar sem er skráð stöð og hvaða lag er valtað. Þjöppun telst fullnægjandi ef 5% ± 1% viðbótarþjöppun mælist milli síðustu yfirferða valta á yfirborði burðarlags. Mælingar sýna þjöppunarstig og hve mikið þjöppun eykst í % fyrir eina viðbótarumferð. Völtun telst fullnægjandi þegar viðbótarþjöppun við eina viðbótarumferð er undir þeim gildum sem mælast við tilraunaþjöppunina. </w:t>
      </w:r>
    </w:p>
    <w:p w14:paraId="0F9B9911" w14:textId="77777777" w:rsidR="00772270" w:rsidRPr="00772270" w:rsidRDefault="00772270" w:rsidP="00772270">
      <w:pPr>
        <w:spacing w:after="240"/>
        <w:rPr>
          <w:lang w:val="is-IS"/>
        </w:rPr>
      </w:pPr>
      <w:r w:rsidRPr="00772270">
        <w:rPr>
          <w:lang w:val="is-IS"/>
        </w:rPr>
        <w:t>Ef ekki er hægt að gera tilraunaþjöppun, má miða við reglur um val á valta, lagþykktir og meta fjölda yfirferða út frá niðurstöðum mælisins. Þá er miðað við að hægt sé að hætta ef munur milli umferða er innan við 5% en leyft frávik er +1%.</w:t>
      </w:r>
    </w:p>
    <w:p w14:paraId="5F4BD7CC" w14:textId="305D50A0" w:rsidR="00772270" w:rsidRDefault="00772270" w:rsidP="00772270">
      <w:pPr>
        <w:spacing w:after="240"/>
        <w:rPr>
          <w:lang w:val="is-IS"/>
        </w:rPr>
      </w:pPr>
      <w:r w:rsidRPr="00772270">
        <w:rPr>
          <w:lang w:val="is-IS"/>
        </w:rPr>
        <w:t xml:space="preserve">Við athugun á niðurstöðum </w:t>
      </w:r>
      <w:r w:rsidRPr="00772270">
        <w:rPr>
          <w:i/>
          <w:iCs/>
          <w:lang w:val="is-IS"/>
        </w:rPr>
        <w:t>plötuprófa</w:t>
      </w:r>
      <w:r w:rsidRPr="00772270">
        <w:rPr>
          <w:lang w:val="is-IS"/>
        </w:rPr>
        <w:t xml:space="preserve"> eru annars vegar gerðar kröfur um lágmark fyrir gildi E2 og hins vegar kröfur um að hlutfallið E2/E1 sé ekki of hátt. Fyrri krafan er gerð til að tryggja að nægilegt burðarþol hafi náðst við þjöppunina, en hin síðari til að tryggja að þjöppun sé nægileg. Nauðsynlegt er að hafa báðar þessar kröfur saman, því fyrir getur komið, til dæmis ef vegur er byggður á mýri, að hlutfallið sé lágt og þjöppun þannig góð en E2 sé líka lágt og burðarþolið því ekki nægilegt. Rétt er að taka fram að ekki er rétt að líta á þessi E-gildi, sem reiknuð eru út frá niðurstöðum plötuprófa, út frá fræðilegu sjónarhorni sem upplýsingar um eðlisfræðilega eiginleika efnisins í burðarlaginu. Réttara er að skoða þau sem nokkurs konar „mótstöðustuðla”, sem gefa hugmynd um burðarþol út frá reynslu. Krafan er að niðurstöður plötuprófa skuli ná gildinu E2 </w:t>
      </w:r>
      <w:r w:rsidR="00C401AD" w:rsidRPr="00B60CCE">
        <w:t>≥</w:t>
      </w:r>
      <w:r w:rsidR="0093025B">
        <w:rPr>
          <w:lang w:val="is-IS"/>
        </w:rPr>
        <w:t xml:space="preserve"> </w:t>
      </w:r>
      <w:r w:rsidRPr="00772270">
        <w:rPr>
          <w:lang w:val="is-IS"/>
        </w:rPr>
        <w:t xml:space="preserve">150 </w:t>
      </w:r>
      <w:proofErr w:type="spellStart"/>
      <w:r w:rsidRPr="00772270">
        <w:rPr>
          <w:lang w:val="is-IS"/>
        </w:rPr>
        <w:t>MPa</w:t>
      </w:r>
      <w:proofErr w:type="spellEnd"/>
      <w:r w:rsidRPr="00772270">
        <w:rPr>
          <w:lang w:val="is-IS"/>
        </w:rPr>
        <w:t>. Krafa um hlutfall E-gilda kemur fram í töflu 5-16.</w:t>
      </w:r>
    </w:p>
    <w:p w14:paraId="302B138B" w14:textId="67A36456" w:rsidR="006050A3" w:rsidRDefault="00772270" w:rsidP="006064FC">
      <w:pPr>
        <w:pStyle w:val="Mynd"/>
      </w:pPr>
      <w:r w:rsidRPr="00772270">
        <w:rPr>
          <w:b/>
          <w:bCs/>
        </w:rPr>
        <w:t>Tafla 5</w:t>
      </w:r>
      <w:r>
        <w:rPr>
          <w:b/>
          <w:bCs/>
        </w:rPr>
        <w:t>-</w:t>
      </w:r>
      <w:r w:rsidRPr="00772270">
        <w:rPr>
          <w:b/>
          <w:bCs/>
        </w:rPr>
        <w:t>16:</w:t>
      </w:r>
      <w:r w:rsidRPr="00772270">
        <w:t xml:space="preserve"> </w:t>
      </w:r>
      <w:r w:rsidR="006064FC">
        <w:br/>
      </w:r>
      <w:r w:rsidRPr="00772270">
        <w:t>Niðurstöður plötuprófa</w:t>
      </w:r>
      <w:r w:rsidR="00EC1C88">
        <w:t xml:space="preserve"> á </w:t>
      </w:r>
      <w:r w:rsidR="00AD6F77">
        <w:t>óbundið burðarlag</w:t>
      </w:r>
      <w:r w:rsidRPr="00772270">
        <w:t>, kröfur til E2 gildis og hlutfalls E-gilda úr plötuprófi með 300 mm plötu</w:t>
      </w:r>
    </w:p>
    <w:tbl>
      <w:tblPr>
        <w:tblStyle w:val="IRCAcolor"/>
        <w:tblW w:w="7655" w:type="dxa"/>
        <w:tblLook w:val="0660" w:firstRow="1" w:lastRow="1" w:firstColumn="0" w:lastColumn="0" w:noHBand="1" w:noVBand="1"/>
      </w:tblPr>
      <w:tblGrid>
        <w:gridCol w:w="2127"/>
        <w:gridCol w:w="1842"/>
        <w:gridCol w:w="1843"/>
        <w:gridCol w:w="1843"/>
      </w:tblGrid>
      <w:tr w:rsidR="00214C5B" w:rsidRPr="00BE7E08" w14:paraId="72C4F08B" w14:textId="60F32BE0" w:rsidTr="006B5F7D">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1C79DC34" w14:textId="6BAAA26E" w:rsidR="00214C5B" w:rsidRPr="00BE7E08" w:rsidRDefault="00214C5B" w:rsidP="009C446F">
            <w:pPr>
              <w:spacing w:line="260" w:lineRule="atLeast"/>
              <w:rPr>
                <w:sz w:val="18"/>
                <w:szCs w:val="18"/>
                <w:lang w:val="is-IS"/>
              </w:rPr>
            </w:pPr>
            <w:proofErr w:type="spellStart"/>
            <w:r w:rsidRPr="008F2F76">
              <w:rPr>
                <w:szCs w:val="20"/>
              </w:rPr>
              <w:t>Fjöldi</w:t>
            </w:r>
            <w:proofErr w:type="spellEnd"/>
            <w:r w:rsidRPr="008F2F76">
              <w:rPr>
                <w:szCs w:val="20"/>
              </w:rPr>
              <w:t xml:space="preserve"> </w:t>
            </w:r>
            <w:proofErr w:type="spellStart"/>
            <w:r w:rsidRPr="008F2F76">
              <w:rPr>
                <w:szCs w:val="20"/>
              </w:rPr>
              <w:t>þungra</w:t>
            </w:r>
            <w:proofErr w:type="spellEnd"/>
            <w:r w:rsidRPr="008F2F76">
              <w:rPr>
                <w:szCs w:val="20"/>
              </w:rPr>
              <w:t xml:space="preserve"> </w:t>
            </w:r>
            <w:proofErr w:type="spellStart"/>
            <w:r w:rsidRPr="008F2F76">
              <w:rPr>
                <w:szCs w:val="20"/>
              </w:rPr>
              <w:t>ökutækja</w:t>
            </w:r>
            <w:proofErr w:type="spellEnd"/>
            <w:r w:rsidRPr="008F2F76">
              <w:rPr>
                <w:szCs w:val="20"/>
              </w:rPr>
              <w:t xml:space="preserve">, </w:t>
            </w:r>
            <w:proofErr w:type="spellStart"/>
            <w:r w:rsidRPr="008F2F76">
              <w:rPr>
                <w:szCs w:val="20"/>
              </w:rPr>
              <w:t>ÁDUþ</w:t>
            </w:r>
            <w:proofErr w:type="spellEnd"/>
          </w:p>
        </w:tc>
        <w:tc>
          <w:tcPr>
            <w:tcW w:w="1842" w:type="dxa"/>
          </w:tcPr>
          <w:p w14:paraId="149FC30C" w14:textId="74699527" w:rsidR="00214C5B" w:rsidRDefault="00214C5B" w:rsidP="00837FF1">
            <w:pPr>
              <w:spacing w:line="260" w:lineRule="atLeast"/>
              <w:rPr>
                <w:rFonts w:eastAsia="Times New Roman" w:cs="Times New Roman"/>
                <w:b w:val="0"/>
                <w:szCs w:val="24"/>
                <w:lang w:val="is-IS" w:eastAsia="en-US"/>
              </w:rPr>
            </w:pPr>
            <w:r w:rsidRPr="00837FF1">
              <w:rPr>
                <w:rFonts w:eastAsia="Times New Roman" w:cs="Times New Roman"/>
                <w:szCs w:val="24"/>
                <w:lang w:val="is-IS" w:eastAsia="en-US"/>
              </w:rPr>
              <w:t>E2</w:t>
            </w:r>
            <w:r>
              <w:rPr>
                <w:rFonts w:eastAsia="Times New Roman" w:cs="Times New Roman"/>
                <w:szCs w:val="24"/>
                <w:lang w:val="is-IS" w:eastAsia="en-US"/>
              </w:rPr>
              <w:t xml:space="preserve">, </w:t>
            </w:r>
            <w:proofErr w:type="spellStart"/>
            <w:r w:rsidRPr="00837FF1">
              <w:rPr>
                <w:rFonts w:eastAsia="Times New Roman" w:cs="Times New Roman"/>
                <w:szCs w:val="24"/>
                <w:lang w:val="is-IS" w:eastAsia="en-US"/>
              </w:rPr>
              <w:t>M</w:t>
            </w:r>
            <w:r w:rsidR="00720719">
              <w:rPr>
                <w:rFonts w:eastAsia="Times New Roman" w:cs="Times New Roman"/>
                <w:szCs w:val="24"/>
                <w:lang w:val="is-IS" w:eastAsia="en-US"/>
              </w:rPr>
              <w:t>P</w:t>
            </w:r>
            <w:r w:rsidRPr="00837FF1">
              <w:rPr>
                <w:rFonts w:eastAsia="Times New Roman" w:cs="Times New Roman"/>
                <w:szCs w:val="24"/>
                <w:lang w:val="is-IS" w:eastAsia="en-US"/>
              </w:rPr>
              <w:t>a</w:t>
            </w:r>
            <w:proofErr w:type="spellEnd"/>
          </w:p>
          <w:p w14:paraId="0A016679" w14:textId="7ED107BA" w:rsidR="006B5F7D" w:rsidRPr="006F3AF6" w:rsidRDefault="006B5F7D" w:rsidP="00837FF1">
            <w:pPr>
              <w:spacing w:line="260" w:lineRule="atLeast"/>
              <w:rPr>
                <w:rFonts w:eastAsia="Times New Roman" w:cs="Times New Roman"/>
                <w:szCs w:val="24"/>
                <w:lang w:val="is-IS" w:eastAsia="en-US"/>
              </w:rPr>
            </w:pPr>
            <w:r>
              <w:rPr>
                <w:rFonts w:eastAsia="Times New Roman" w:cs="Times New Roman"/>
                <w:szCs w:val="24"/>
                <w:lang w:val="is-IS" w:eastAsia="en-US"/>
              </w:rPr>
              <w:t xml:space="preserve">Undir </w:t>
            </w:r>
            <w:proofErr w:type="spellStart"/>
            <w:r>
              <w:rPr>
                <w:rFonts w:eastAsia="Times New Roman" w:cs="Times New Roman"/>
                <w:szCs w:val="24"/>
                <w:lang w:val="is-IS" w:eastAsia="en-US"/>
              </w:rPr>
              <w:t>klæðingu</w:t>
            </w:r>
            <w:proofErr w:type="spellEnd"/>
          </w:p>
        </w:tc>
        <w:tc>
          <w:tcPr>
            <w:tcW w:w="1843" w:type="dxa"/>
          </w:tcPr>
          <w:p w14:paraId="013A2056" w14:textId="77777777" w:rsidR="00214C5B" w:rsidRDefault="00214C5B" w:rsidP="009C446F">
            <w:pPr>
              <w:spacing w:line="260" w:lineRule="atLeast"/>
              <w:rPr>
                <w:b w:val="0"/>
                <w:bCs/>
              </w:rPr>
            </w:pPr>
            <w:r>
              <w:rPr>
                <w:bCs/>
              </w:rPr>
              <w:t>E2, MPa</w:t>
            </w:r>
          </w:p>
          <w:p w14:paraId="14C8A3BC" w14:textId="49C52D91" w:rsidR="006B5F7D" w:rsidRPr="00B60CCE" w:rsidRDefault="006B5F7D" w:rsidP="009C446F">
            <w:pPr>
              <w:spacing w:line="260" w:lineRule="atLeast"/>
              <w:rPr>
                <w:bCs/>
              </w:rPr>
            </w:pPr>
            <w:r>
              <w:rPr>
                <w:bCs/>
              </w:rPr>
              <w:t xml:space="preserve">Undir </w:t>
            </w:r>
            <w:proofErr w:type="spellStart"/>
            <w:r>
              <w:rPr>
                <w:bCs/>
              </w:rPr>
              <w:t>malbik</w:t>
            </w:r>
            <w:proofErr w:type="spellEnd"/>
          </w:p>
        </w:tc>
        <w:tc>
          <w:tcPr>
            <w:tcW w:w="1843" w:type="dxa"/>
          </w:tcPr>
          <w:p w14:paraId="6BE727E2" w14:textId="61FF28AF" w:rsidR="00214C5B" w:rsidRDefault="00214C5B" w:rsidP="009C446F">
            <w:pPr>
              <w:spacing w:line="260" w:lineRule="atLeast"/>
              <w:rPr>
                <w:rFonts w:eastAsia="Times New Roman" w:cs="Times New Roman"/>
                <w:szCs w:val="24"/>
                <w:lang w:val="is-IS" w:eastAsia="en-US"/>
              </w:rPr>
            </w:pPr>
            <w:r w:rsidRPr="00B60CCE">
              <w:rPr>
                <w:bCs/>
              </w:rPr>
              <w:t>E</w:t>
            </w:r>
            <w:r w:rsidRPr="0033740C">
              <w:rPr>
                <w:bCs/>
              </w:rPr>
              <w:t>2</w:t>
            </w:r>
            <w:r w:rsidRPr="00B60CCE">
              <w:rPr>
                <w:bCs/>
              </w:rPr>
              <w:t>/E</w:t>
            </w:r>
            <w:r w:rsidRPr="0033740C">
              <w:rPr>
                <w:bCs/>
              </w:rPr>
              <w:t>1</w:t>
            </w:r>
          </w:p>
        </w:tc>
      </w:tr>
      <w:tr w:rsidR="006B5F7D" w:rsidRPr="00BE7E08" w14:paraId="4F5F181F" w14:textId="0B1236B7" w:rsidTr="006B5F7D">
        <w:tc>
          <w:tcPr>
            <w:tcW w:w="2127" w:type="dxa"/>
          </w:tcPr>
          <w:p w14:paraId="084CF45E" w14:textId="2B880EB0" w:rsidR="006B5F7D" w:rsidRPr="005E370D" w:rsidRDefault="006B5F7D" w:rsidP="006B5F7D">
            <w:pPr>
              <w:spacing w:line="260" w:lineRule="atLeast"/>
              <w:rPr>
                <w:sz w:val="18"/>
                <w:szCs w:val="18"/>
                <w:lang w:val="is-IS"/>
              </w:rPr>
            </w:pPr>
            <w:r w:rsidRPr="00B60CCE">
              <w:t>≥</w:t>
            </w:r>
            <w:r>
              <w:t xml:space="preserve"> </w:t>
            </w:r>
            <w:r w:rsidRPr="00B60CCE">
              <w:t>400</w:t>
            </w:r>
          </w:p>
        </w:tc>
        <w:tc>
          <w:tcPr>
            <w:tcW w:w="1842" w:type="dxa"/>
          </w:tcPr>
          <w:p w14:paraId="0B4774F8" w14:textId="11F86C35" w:rsidR="006B5F7D" w:rsidRPr="00BE7E08" w:rsidRDefault="006B5F7D" w:rsidP="006B5F7D">
            <w:pPr>
              <w:spacing w:line="260" w:lineRule="atLeast"/>
              <w:rPr>
                <w:sz w:val="18"/>
                <w:szCs w:val="18"/>
                <w:lang w:val="is-IS"/>
              </w:rPr>
            </w:pPr>
            <w:r w:rsidRPr="00B60CCE">
              <w:t>≥</w:t>
            </w:r>
            <w:r>
              <w:t xml:space="preserve"> </w:t>
            </w:r>
            <w:r w:rsidRPr="00B60CCE">
              <w:t>1</w:t>
            </w:r>
            <w:r w:rsidR="005E2760">
              <w:t>4</w:t>
            </w:r>
            <w:r w:rsidRPr="00B60CCE">
              <w:t>0</w:t>
            </w:r>
          </w:p>
        </w:tc>
        <w:tc>
          <w:tcPr>
            <w:tcW w:w="1843" w:type="dxa"/>
          </w:tcPr>
          <w:p w14:paraId="40A03832" w14:textId="68C9D3C9" w:rsidR="006B5F7D" w:rsidRPr="00B60CCE" w:rsidRDefault="006B5F7D" w:rsidP="006B5F7D">
            <w:pPr>
              <w:spacing w:line="260" w:lineRule="atLeast"/>
            </w:pPr>
            <w:r w:rsidRPr="00B60CCE">
              <w:t>≥</w:t>
            </w:r>
            <w:r>
              <w:t xml:space="preserve"> </w:t>
            </w:r>
            <w:r w:rsidRPr="00B60CCE">
              <w:t>1</w:t>
            </w:r>
            <w:r>
              <w:t>2</w:t>
            </w:r>
            <w:r w:rsidRPr="00B60CCE">
              <w:t>0</w:t>
            </w:r>
          </w:p>
        </w:tc>
        <w:tc>
          <w:tcPr>
            <w:tcW w:w="1843" w:type="dxa"/>
          </w:tcPr>
          <w:p w14:paraId="54C9C081" w14:textId="75F7DB2D" w:rsidR="006B5F7D" w:rsidRDefault="006B5F7D" w:rsidP="006B5F7D">
            <w:pPr>
              <w:spacing w:line="260" w:lineRule="atLeast"/>
              <w:rPr>
                <w:szCs w:val="20"/>
              </w:rPr>
            </w:pPr>
            <w:r w:rsidRPr="00B60CCE">
              <w:sym w:font="Symbol" w:char="F0A3"/>
            </w:r>
            <w:r w:rsidRPr="00B60CCE">
              <w:t xml:space="preserve"> 2,5  </w:t>
            </w:r>
          </w:p>
        </w:tc>
      </w:tr>
      <w:tr w:rsidR="006B5F7D" w:rsidRPr="00BE7E08" w14:paraId="548E4DF5" w14:textId="77777777" w:rsidTr="006B5F7D">
        <w:tc>
          <w:tcPr>
            <w:tcW w:w="2127" w:type="dxa"/>
          </w:tcPr>
          <w:p w14:paraId="4BCBBF6E" w14:textId="1DA84E5B" w:rsidR="006B5F7D" w:rsidRDefault="006B5F7D" w:rsidP="006B5F7D">
            <w:pPr>
              <w:spacing w:line="260" w:lineRule="atLeast"/>
              <w:rPr>
                <w:szCs w:val="20"/>
                <w:vertAlign w:val="subscript"/>
              </w:rPr>
            </w:pPr>
            <w:r w:rsidRPr="00B60CCE">
              <w:t>≥</w:t>
            </w:r>
            <w:r>
              <w:t xml:space="preserve"> </w:t>
            </w:r>
            <w:r w:rsidRPr="00B60CCE">
              <w:t>100</w:t>
            </w:r>
          </w:p>
        </w:tc>
        <w:tc>
          <w:tcPr>
            <w:tcW w:w="1842" w:type="dxa"/>
          </w:tcPr>
          <w:p w14:paraId="627BB966" w14:textId="02A15BBB" w:rsidR="006B5F7D" w:rsidRDefault="006B5F7D" w:rsidP="006B5F7D">
            <w:pPr>
              <w:spacing w:line="260" w:lineRule="atLeast"/>
              <w:rPr>
                <w:szCs w:val="20"/>
              </w:rPr>
            </w:pPr>
            <w:r w:rsidRPr="00B60CCE">
              <w:t>≥</w:t>
            </w:r>
            <w:r>
              <w:t xml:space="preserve"> </w:t>
            </w:r>
            <w:r w:rsidRPr="00B60CCE">
              <w:t>1</w:t>
            </w:r>
            <w:r w:rsidR="005E2760">
              <w:t>3</w:t>
            </w:r>
            <w:r w:rsidRPr="00B60CCE">
              <w:t>0</w:t>
            </w:r>
          </w:p>
        </w:tc>
        <w:tc>
          <w:tcPr>
            <w:tcW w:w="1843" w:type="dxa"/>
          </w:tcPr>
          <w:p w14:paraId="3810360E" w14:textId="3FA30CF9" w:rsidR="006B5F7D" w:rsidRPr="00B60CCE" w:rsidRDefault="006B5F7D" w:rsidP="006B5F7D">
            <w:pPr>
              <w:spacing w:line="260" w:lineRule="atLeast"/>
            </w:pPr>
            <w:r w:rsidRPr="00B60CCE">
              <w:t>≥</w:t>
            </w:r>
            <w:r>
              <w:t xml:space="preserve"> </w:t>
            </w:r>
            <w:r w:rsidRPr="00B60CCE">
              <w:t>1</w:t>
            </w:r>
            <w:r>
              <w:t>2</w:t>
            </w:r>
            <w:r w:rsidRPr="00B60CCE">
              <w:t>0</w:t>
            </w:r>
          </w:p>
        </w:tc>
        <w:tc>
          <w:tcPr>
            <w:tcW w:w="1843" w:type="dxa"/>
          </w:tcPr>
          <w:p w14:paraId="3F84611C" w14:textId="0DB3715A" w:rsidR="006B5F7D" w:rsidRDefault="006B5F7D" w:rsidP="006B5F7D">
            <w:pPr>
              <w:spacing w:line="260" w:lineRule="atLeast"/>
              <w:rPr>
                <w:szCs w:val="20"/>
              </w:rPr>
            </w:pPr>
            <w:r w:rsidRPr="00B60CCE">
              <w:sym w:font="Symbol" w:char="F0A3"/>
            </w:r>
            <w:r w:rsidRPr="00B60CCE">
              <w:t xml:space="preserve"> </w:t>
            </w:r>
            <w:r>
              <w:t>2,7</w:t>
            </w:r>
            <w:r w:rsidRPr="00B60CCE">
              <w:t xml:space="preserve">  </w:t>
            </w:r>
          </w:p>
        </w:tc>
      </w:tr>
      <w:tr w:rsidR="006B5F7D" w:rsidRPr="00BE7E08" w14:paraId="5C5DF6B4" w14:textId="77777777" w:rsidTr="006B5F7D">
        <w:tc>
          <w:tcPr>
            <w:tcW w:w="2127" w:type="dxa"/>
          </w:tcPr>
          <w:p w14:paraId="4359F2C3" w14:textId="5CD2B96C" w:rsidR="006B5F7D" w:rsidRDefault="006B5F7D" w:rsidP="006B5F7D">
            <w:pPr>
              <w:spacing w:line="260" w:lineRule="atLeast"/>
              <w:rPr>
                <w:szCs w:val="20"/>
                <w:vertAlign w:val="subscript"/>
              </w:rPr>
            </w:pPr>
            <w:r w:rsidRPr="00B60CCE">
              <w:t>&lt;</w:t>
            </w:r>
            <w:r>
              <w:t xml:space="preserve"> </w:t>
            </w:r>
            <w:r w:rsidRPr="00B60CCE">
              <w:t>100</w:t>
            </w:r>
          </w:p>
        </w:tc>
        <w:tc>
          <w:tcPr>
            <w:tcW w:w="1842" w:type="dxa"/>
          </w:tcPr>
          <w:p w14:paraId="6CC2F928" w14:textId="5CA48F04" w:rsidR="006B5F7D" w:rsidRDefault="006B5F7D" w:rsidP="006B5F7D">
            <w:pPr>
              <w:spacing w:line="260" w:lineRule="atLeast"/>
              <w:rPr>
                <w:szCs w:val="20"/>
              </w:rPr>
            </w:pPr>
            <w:r w:rsidRPr="00B60CCE">
              <w:t>≥</w:t>
            </w:r>
            <w:r>
              <w:t xml:space="preserve"> 1</w:t>
            </w:r>
            <w:r w:rsidR="00690295">
              <w:t>2</w:t>
            </w:r>
            <w:r w:rsidRPr="00B60CCE">
              <w:t>0</w:t>
            </w:r>
          </w:p>
        </w:tc>
        <w:tc>
          <w:tcPr>
            <w:tcW w:w="1843" w:type="dxa"/>
          </w:tcPr>
          <w:p w14:paraId="540307A4" w14:textId="52B0C4F8" w:rsidR="006B5F7D" w:rsidRPr="00B60CCE" w:rsidRDefault="006B5F7D" w:rsidP="006B5F7D">
            <w:pPr>
              <w:spacing w:line="260" w:lineRule="atLeast"/>
            </w:pPr>
            <w:r w:rsidRPr="00B60CCE">
              <w:t>≥</w:t>
            </w:r>
            <w:r>
              <w:t xml:space="preserve"> 12</w:t>
            </w:r>
            <w:r w:rsidRPr="00B60CCE">
              <w:t>0</w:t>
            </w:r>
          </w:p>
        </w:tc>
        <w:tc>
          <w:tcPr>
            <w:tcW w:w="1843" w:type="dxa"/>
          </w:tcPr>
          <w:p w14:paraId="0EDD56F7" w14:textId="603B0A32" w:rsidR="006B5F7D" w:rsidRDefault="006B5F7D" w:rsidP="006B5F7D">
            <w:pPr>
              <w:spacing w:line="260" w:lineRule="atLeast"/>
              <w:rPr>
                <w:szCs w:val="20"/>
              </w:rPr>
            </w:pPr>
            <w:r w:rsidRPr="00B60CCE">
              <w:sym w:font="Symbol" w:char="F0A3"/>
            </w:r>
            <w:r w:rsidRPr="00B60CCE">
              <w:t xml:space="preserve"> 3,</w:t>
            </w:r>
            <w:r>
              <w:t>0</w:t>
            </w:r>
            <w:r w:rsidRPr="00B60CCE">
              <w:t xml:space="preserve">  </w:t>
            </w:r>
          </w:p>
        </w:tc>
      </w:tr>
    </w:tbl>
    <w:p w14:paraId="4579C439" w14:textId="097010C2" w:rsidR="00366CC0" w:rsidRPr="00366CC0" w:rsidRDefault="00366CC0" w:rsidP="00366CC0">
      <w:pPr>
        <w:spacing w:before="240" w:after="240"/>
        <w:rPr>
          <w:lang w:val="is-IS"/>
        </w:rPr>
      </w:pPr>
      <w:r w:rsidRPr="00366CC0">
        <w:rPr>
          <w:lang w:val="is-IS"/>
        </w:rPr>
        <w:t>Mesta</w:t>
      </w:r>
      <w:r w:rsidR="00BF0998">
        <w:rPr>
          <w:lang w:val="is-IS"/>
        </w:rPr>
        <w:t xml:space="preserve"> ráðlagða</w:t>
      </w:r>
      <w:r w:rsidRPr="00366CC0">
        <w:rPr>
          <w:lang w:val="is-IS"/>
        </w:rPr>
        <w:t xml:space="preserve"> frávik einstakra plötuprófa til lækkunar er 10 </w:t>
      </w:r>
      <w:proofErr w:type="spellStart"/>
      <w:r w:rsidRPr="00366CC0">
        <w:rPr>
          <w:lang w:val="is-IS"/>
        </w:rPr>
        <w:t>MPa</w:t>
      </w:r>
      <w:proofErr w:type="spellEnd"/>
      <w:r w:rsidRPr="00366CC0">
        <w:rPr>
          <w:lang w:val="is-IS"/>
        </w:rPr>
        <w:t xml:space="preserve"> fyrir burðarþolsgildið (E2) en meðaltal E2 gilda skal ná kröfugildinu</w:t>
      </w:r>
      <w:r w:rsidR="00B91B14">
        <w:rPr>
          <w:lang w:val="is-IS"/>
        </w:rPr>
        <w:t>, nema annað sé tekið fram í útboðslýsingu verks</w:t>
      </w:r>
      <w:r w:rsidRPr="00366CC0">
        <w:rPr>
          <w:lang w:val="is-IS"/>
        </w:rPr>
        <w:t>.</w:t>
      </w:r>
      <w:r w:rsidR="0077361C">
        <w:rPr>
          <w:lang w:val="is-IS"/>
        </w:rPr>
        <w:t xml:space="preserve"> </w:t>
      </w:r>
    </w:p>
    <w:p w14:paraId="6B699AA4" w14:textId="1C12A262" w:rsidR="00366CC0" w:rsidRPr="00366CC0" w:rsidRDefault="00366CC0" w:rsidP="00366CC0">
      <w:pPr>
        <w:spacing w:after="240"/>
        <w:rPr>
          <w:lang w:val="is-IS"/>
        </w:rPr>
      </w:pPr>
      <w:r w:rsidRPr="00366CC0">
        <w:rPr>
          <w:lang w:val="is-IS"/>
        </w:rPr>
        <w:lastRenderedPageBreak/>
        <w:t>Mælingar á rúmþyngdum (sandkeilupróf</w:t>
      </w:r>
      <w:r w:rsidR="00E96569">
        <w:rPr>
          <w:lang w:val="is-IS"/>
        </w:rPr>
        <w:t xml:space="preserve">eða </w:t>
      </w:r>
      <w:proofErr w:type="spellStart"/>
      <w:r w:rsidR="00E96569">
        <w:rPr>
          <w:lang w:val="is-IS"/>
        </w:rPr>
        <w:t>raf</w:t>
      </w:r>
      <w:r w:rsidR="00EC65D8">
        <w:rPr>
          <w:lang w:val="is-IS"/>
        </w:rPr>
        <w:t>segul</w:t>
      </w:r>
      <w:r w:rsidR="00E96569">
        <w:rPr>
          <w:lang w:val="is-IS"/>
        </w:rPr>
        <w:t>mæling</w:t>
      </w:r>
      <w:proofErr w:type="spellEnd"/>
      <w:r w:rsidRPr="00366CC0">
        <w:rPr>
          <w:lang w:val="is-IS"/>
        </w:rPr>
        <w:t xml:space="preserve">) skulu sýna að þurr rúmþyngd eftir þjöppun sé a.m.k. 98% af hæstu þurri rúmþyngd við </w:t>
      </w:r>
      <w:proofErr w:type="spellStart"/>
      <w:r w:rsidRPr="00366CC0">
        <w:rPr>
          <w:lang w:val="is-IS"/>
        </w:rPr>
        <w:t>Modified</w:t>
      </w:r>
      <w:proofErr w:type="spellEnd"/>
      <w:r w:rsidRPr="00366CC0">
        <w:rPr>
          <w:lang w:val="is-IS"/>
        </w:rPr>
        <w:t xml:space="preserve"> </w:t>
      </w:r>
      <w:proofErr w:type="spellStart"/>
      <w:r w:rsidRPr="00366CC0">
        <w:rPr>
          <w:lang w:val="is-IS"/>
        </w:rPr>
        <w:t>Proctor</w:t>
      </w:r>
      <w:proofErr w:type="spellEnd"/>
      <w:r w:rsidRPr="00366CC0">
        <w:rPr>
          <w:lang w:val="is-IS"/>
        </w:rPr>
        <w:t xml:space="preserve"> þjöppun. </w:t>
      </w:r>
    </w:p>
    <w:p w14:paraId="4D5E80E9" w14:textId="77777777" w:rsidR="00366CC0" w:rsidRPr="00366CC0" w:rsidRDefault="00366CC0" w:rsidP="00366CC0">
      <w:pPr>
        <w:spacing w:after="240"/>
        <w:rPr>
          <w:lang w:val="is-IS"/>
        </w:rPr>
      </w:pPr>
      <w:r w:rsidRPr="00366CC0">
        <w:rPr>
          <w:lang w:val="is-IS"/>
        </w:rPr>
        <w:t>Í undantekningartilvikum eru notaðar hæðarmælingar, þá telst þjöppun nægileg, ef meðal sig yfirborðs frá næst síðustu til síðustu umferðar valta, er minni en 10% af heildarsigi, sem þjöppunin hefur í för með sér.</w:t>
      </w:r>
    </w:p>
    <w:p w14:paraId="3D8443E2" w14:textId="1FB5F9EA" w:rsidR="00366CC0" w:rsidRPr="00366CC0" w:rsidRDefault="00366CC0" w:rsidP="00366CC0">
      <w:pPr>
        <w:spacing w:after="240"/>
        <w:rPr>
          <w:lang w:val="is-IS"/>
        </w:rPr>
      </w:pPr>
      <w:r w:rsidRPr="00366CC0">
        <w:rPr>
          <w:lang w:val="is-IS"/>
        </w:rPr>
        <w:t xml:space="preserve">Þegar </w:t>
      </w:r>
      <w:r w:rsidRPr="007C036E">
        <w:rPr>
          <w:i/>
          <w:iCs/>
          <w:lang w:val="is-IS"/>
        </w:rPr>
        <w:t>bik</w:t>
      </w:r>
      <w:r w:rsidR="00B9109F">
        <w:rPr>
          <w:i/>
          <w:iCs/>
          <w:lang w:val="is-IS"/>
        </w:rPr>
        <w:t>fest</w:t>
      </w:r>
      <w:r w:rsidRPr="007C036E">
        <w:rPr>
          <w:i/>
          <w:iCs/>
          <w:lang w:val="is-IS"/>
        </w:rPr>
        <w:t xml:space="preserve"> burðarlag</w:t>
      </w:r>
      <w:r w:rsidRPr="00366CC0">
        <w:rPr>
          <w:lang w:val="is-IS"/>
        </w:rPr>
        <w:t xml:space="preserve"> er þjappað, er fylgst með þjöppuninni með </w:t>
      </w:r>
      <w:proofErr w:type="spellStart"/>
      <w:r w:rsidR="0042312D">
        <w:rPr>
          <w:lang w:val="is-IS"/>
        </w:rPr>
        <w:t>raf</w:t>
      </w:r>
      <w:r w:rsidR="00EC65D8">
        <w:rPr>
          <w:lang w:val="is-IS"/>
        </w:rPr>
        <w:t>segul</w:t>
      </w:r>
      <w:r w:rsidR="0042312D">
        <w:rPr>
          <w:lang w:val="is-IS"/>
        </w:rPr>
        <w:t>mæli</w:t>
      </w:r>
      <w:proofErr w:type="spellEnd"/>
      <w:r w:rsidRPr="00366CC0">
        <w:rPr>
          <w:lang w:val="is-IS"/>
        </w:rPr>
        <w:t xml:space="preserve"> og telst hún nægileg þegar breytingar á rúmþyngd milli umferða er orðin ásættanlega lítil (minni en 5%), eða þegar kröfum um rúmþyngd er náð. Ef síðarnefnda viðmiðunin er notuð, ætti a.m.k. í stærri verkum að gera tilraunaþjöppun með viðkomandi valta og efni til að ákveða nauðsynlegan fjölda yfirferða. Ef valti er búinn þjöppunarmæli er hann notaður og miðað við að munur milli lokaumferða sé minni en 5%. </w:t>
      </w:r>
    </w:p>
    <w:p w14:paraId="162D1BC2" w14:textId="693387A3" w:rsidR="00366CC0" w:rsidRPr="00366CC0" w:rsidRDefault="00366CC0" w:rsidP="00366CC0">
      <w:pPr>
        <w:spacing w:after="240"/>
        <w:rPr>
          <w:lang w:val="is-IS"/>
        </w:rPr>
      </w:pPr>
      <w:r w:rsidRPr="0042312D">
        <w:rPr>
          <w:i/>
          <w:iCs/>
          <w:lang w:val="is-IS"/>
        </w:rPr>
        <w:t>Sements</w:t>
      </w:r>
      <w:r w:rsidR="00DA6158">
        <w:rPr>
          <w:i/>
          <w:iCs/>
          <w:lang w:val="is-IS"/>
        </w:rPr>
        <w:t>fest</w:t>
      </w:r>
      <w:r w:rsidRPr="0042312D">
        <w:rPr>
          <w:i/>
          <w:iCs/>
          <w:lang w:val="is-IS"/>
        </w:rPr>
        <w:t xml:space="preserve"> burðarlag</w:t>
      </w:r>
      <w:r w:rsidRPr="00366CC0">
        <w:rPr>
          <w:lang w:val="is-IS"/>
        </w:rPr>
        <w:t xml:space="preserve"> er þjappað þar til kröfum er náð. Kröfurnar eru miðaðar við að mæld rúmþyngd með geislamæli sé 97% af mældri rúmþyngd kjarna sem þjappaðir eru með </w:t>
      </w:r>
      <w:proofErr w:type="spellStart"/>
      <w:r w:rsidRPr="00366CC0">
        <w:rPr>
          <w:lang w:val="is-IS"/>
        </w:rPr>
        <w:t>Kango</w:t>
      </w:r>
      <w:proofErr w:type="spellEnd"/>
      <w:r w:rsidRPr="00366CC0">
        <w:rPr>
          <w:lang w:val="is-IS"/>
        </w:rPr>
        <w:t xml:space="preserve">-hamri á rannsóknastofu. Líklegt er að þessar kröfur náist ef þjöppunin er gerð á þann hátt að fara fyrstu tvær umferðirnar með gúmmíhjólavalta en eftir það má nota </w:t>
      </w:r>
      <w:proofErr w:type="spellStart"/>
      <w:r w:rsidRPr="00366CC0">
        <w:rPr>
          <w:lang w:val="is-IS"/>
        </w:rPr>
        <w:t>stáltromluvalta</w:t>
      </w:r>
      <w:proofErr w:type="spellEnd"/>
      <w:r w:rsidRPr="00366CC0">
        <w:rPr>
          <w:lang w:val="is-IS"/>
        </w:rPr>
        <w:t xml:space="preserve"> án </w:t>
      </w:r>
      <w:proofErr w:type="spellStart"/>
      <w:r w:rsidRPr="00366CC0">
        <w:rPr>
          <w:lang w:val="is-IS"/>
        </w:rPr>
        <w:t>titrunar</w:t>
      </w:r>
      <w:proofErr w:type="spellEnd"/>
      <w:r w:rsidRPr="00366CC0">
        <w:rPr>
          <w:lang w:val="is-IS"/>
        </w:rPr>
        <w:t xml:space="preserve"> fyrstu umferðirnar. Þjöppun skal lokið á innan við 4 klukkustundum ef hiti er á bilinu 5-10°C en 3 klukkustundum ef hann er meiri en 10°C.</w:t>
      </w:r>
    </w:p>
    <w:p w14:paraId="5B8E8F1B" w14:textId="6C020CED" w:rsidR="00366CC0" w:rsidRPr="0042312D" w:rsidRDefault="00366CC0" w:rsidP="00EC37E1">
      <w:pPr>
        <w:pStyle w:val="Skletruundirfyrirsgn"/>
      </w:pPr>
      <w:r w:rsidRPr="0042312D">
        <w:t xml:space="preserve">Prófanir fyrir </w:t>
      </w:r>
      <w:r w:rsidR="00B9109F">
        <w:t>fest</w:t>
      </w:r>
      <w:r w:rsidR="00B9109F" w:rsidRPr="0042312D">
        <w:t xml:space="preserve"> </w:t>
      </w:r>
      <w:r w:rsidRPr="0042312D">
        <w:t xml:space="preserve">burðarlög </w:t>
      </w:r>
    </w:p>
    <w:p w14:paraId="0714F067" w14:textId="77777777" w:rsidR="00366CC0" w:rsidRPr="00366CC0" w:rsidRDefault="00366CC0" w:rsidP="00366CC0">
      <w:pPr>
        <w:spacing w:after="240"/>
        <w:rPr>
          <w:lang w:val="is-IS"/>
        </w:rPr>
      </w:pPr>
      <w:r w:rsidRPr="00366CC0">
        <w:rPr>
          <w:lang w:val="is-IS"/>
        </w:rPr>
        <w:t>Þegar mælingar í bikinnihaldi sýna úr bikbundnum burðarlögum er metin, með tilliti til hvort blöndun sé nægilega góð skal ekki vera meira en 1,2% munur á mesta og minnsta mælda bikinnihaldi.</w:t>
      </w:r>
    </w:p>
    <w:p w14:paraId="495760FB" w14:textId="77777777" w:rsidR="00366CC0" w:rsidRPr="00366CC0" w:rsidRDefault="00366CC0" w:rsidP="00366CC0">
      <w:pPr>
        <w:spacing w:after="240"/>
        <w:rPr>
          <w:lang w:val="is-IS"/>
        </w:rPr>
      </w:pPr>
      <w:r w:rsidRPr="00366CC0">
        <w:rPr>
          <w:lang w:val="is-IS"/>
        </w:rPr>
        <w:t>Þegar þensla froðubiks er metin á það að þenjast út, þannig að rúmmál þess 12 til 18 faldist. Miða á við að rúmmálsþenslan sé a.m.k. 12 föld. Rúmmálið má svo ekki minnka um helming, fyrr en að minnsta kosti 15 sekúndum liðnum.</w:t>
      </w:r>
    </w:p>
    <w:p w14:paraId="3830548D" w14:textId="25B6D690" w:rsidR="00366CC0" w:rsidRPr="00366CC0" w:rsidRDefault="00366CC0" w:rsidP="00366CC0">
      <w:pPr>
        <w:spacing w:after="240"/>
        <w:rPr>
          <w:lang w:val="is-IS"/>
        </w:rPr>
      </w:pPr>
      <w:r w:rsidRPr="00366CC0">
        <w:rPr>
          <w:lang w:val="is-IS"/>
        </w:rPr>
        <w:t>Þegar fylgst er með bikmagni sem notað er í bik</w:t>
      </w:r>
      <w:r w:rsidR="00A9321C">
        <w:rPr>
          <w:lang w:val="is-IS"/>
        </w:rPr>
        <w:t>fest</w:t>
      </w:r>
      <w:r w:rsidRPr="00366CC0">
        <w:rPr>
          <w:lang w:val="is-IS"/>
        </w:rPr>
        <w:t xml:space="preserve"> burðarlög við </w:t>
      </w:r>
      <w:proofErr w:type="spellStart"/>
      <w:r w:rsidRPr="00366CC0">
        <w:rPr>
          <w:lang w:val="is-IS"/>
        </w:rPr>
        <w:t>fræsingu</w:t>
      </w:r>
      <w:proofErr w:type="spellEnd"/>
      <w:r w:rsidRPr="00366CC0">
        <w:rPr>
          <w:lang w:val="is-IS"/>
        </w:rPr>
        <w:t xml:space="preserve"> og festun, skal frávikið ekki vera meira en ± 0,4% fyrir hvern 18-20 tonna farm bindiefnis og ekki meira en ± 0,2% fyrir verkið í heild.</w:t>
      </w:r>
    </w:p>
    <w:p w14:paraId="30E30EA0" w14:textId="20D5C50E" w:rsidR="00C07E6B" w:rsidRPr="000D56A3" w:rsidRDefault="00366CC0" w:rsidP="000D56A3">
      <w:pPr>
        <w:spacing w:after="240"/>
        <w:rPr>
          <w:lang w:val="is-IS"/>
        </w:rPr>
      </w:pPr>
      <w:r w:rsidRPr="00366CC0">
        <w:rPr>
          <w:lang w:val="is-IS"/>
        </w:rPr>
        <w:t xml:space="preserve">Þegar sementsmagn sem notað er við </w:t>
      </w:r>
      <w:proofErr w:type="spellStart"/>
      <w:r w:rsidRPr="00366CC0">
        <w:rPr>
          <w:lang w:val="is-IS"/>
        </w:rPr>
        <w:t>fræsingu</w:t>
      </w:r>
      <w:proofErr w:type="spellEnd"/>
      <w:r w:rsidRPr="00366CC0">
        <w:rPr>
          <w:lang w:val="is-IS"/>
        </w:rPr>
        <w:t xml:space="preserve"> og festun er metið, er miðað við að frávikið sé mest ± 1 kg/m</w:t>
      </w:r>
      <w:r w:rsidRPr="00D37359">
        <w:rPr>
          <w:vertAlign w:val="superscript"/>
          <w:lang w:val="is-IS"/>
        </w:rPr>
        <w:t>2</w:t>
      </w:r>
      <w:r w:rsidRPr="00366CC0">
        <w:rPr>
          <w:lang w:val="is-IS"/>
        </w:rPr>
        <w:t>.</w:t>
      </w:r>
    </w:p>
    <w:p w14:paraId="786EA831" w14:textId="5E6DAF18" w:rsidR="00366CC0" w:rsidRPr="00346E70" w:rsidRDefault="00366CC0" w:rsidP="00EC37E1">
      <w:pPr>
        <w:pStyle w:val="Skletruundirfyrirsgn"/>
      </w:pPr>
      <w:r w:rsidRPr="00346E70">
        <w:t xml:space="preserve">Sléttleiki, hannað yfirborð og þykktir </w:t>
      </w:r>
    </w:p>
    <w:p w14:paraId="5C3EACA3" w14:textId="40C76708" w:rsidR="00337BDE" w:rsidRPr="00C07E6B" w:rsidRDefault="00366CC0" w:rsidP="00C07E6B">
      <w:pPr>
        <w:spacing w:after="240"/>
        <w:rPr>
          <w:lang w:val="is-IS"/>
        </w:rPr>
      </w:pPr>
      <w:r w:rsidRPr="00366CC0">
        <w:rPr>
          <w:lang w:val="is-IS"/>
        </w:rPr>
        <w:t>Kröfur um mesta frávik frá hönnuðu yfirborði, sléttleika þvers og langs og frávik frá hannaðri þykkt koma fram í töflu 5-17.</w:t>
      </w:r>
    </w:p>
    <w:p w14:paraId="6FE075E7" w14:textId="00807CC1" w:rsidR="0070540E" w:rsidRDefault="00366CC0" w:rsidP="006064FC">
      <w:pPr>
        <w:pStyle w:val="Mynd"/>
      </w:pPr>
      <w:r w:rsidRPr="00346E70">
        <w:rPr>
          <w:b/>
          <w:bCs/>
        </w:rPr>
        <w:t>Tafla 5</w:t>
      </w:r>
      <w:r w:rsidR="00346E70">
        <w:rPr>
          <w:b/>
          <w:bCs/>
        </w:rPr>
        <w:t>-</w:t>
      </w:r>
      <w:r w:rsidRPr="00346E70">
        <w:rPr>
          <w:b/>
          <w:bCs/>
        </w:rPr>
        <w:t xml:space="preserve">17: </w:t>
      </w:r>
      <w:r w:rsidR="006064FC">
        <w:rPr>
          <w:b/>
          <w:bCs/>
        </w:rPr>
        <w:br/>
      </w:r>
      <w:r w:rsidRPr="00366CC0">
        <w:t>Kröfur til sléttleika, hannaðs yfirborðs og þykkta burðarlags, mælt á 500 m kafla fyrir tveggja akreina veg og 1000 m á einnar akreinar vegi</w:t>
      </w:r>
    </w:p>
    <w:tbl>
      <w:tblPr>
        <w:tblStyle w:val="IRCAcolor"/>
        <w:tblW w:w="8080" w:type="dxa"/>
        <w:tblLook w:val="0660" w:firstRow="1" w:lastRow="1" w:firstColumn="0" w:lastColumn="0" w:noHBand="1" w:noVBand="1"/>
      </w:tblPr>
      <w:tblGrid>
        <w:gridCol w:w="3402"/>
        <w:gridCol w:w="1276"/>
        <w:gridCol w:w="1134"/>
        <w:gridCol w:w="1134"/>
        <w:gridCol w:w="1134"/>
      </w:tblGrid>
      <w:tr w:rsidR="000509D9" w:rsidRPr="00BE7E08" w14:paraId="0F3974D6" w14:textId="77777777" w:rsidTr="00EF0BEC">
        <w:trPr>
          <w:cnfStyle w:val="100000000000" w:firstRow="1" w:lastRow="0" w:firstColumn="0" w:lastColumn="0" w:oddVBand="0" w:evenVBand="0" w:oddHBand="0" w:evenHBand="0" w:firstRowFirstColumn="0" w:firstRowLastColumn="0" w:lastRowFirstColumn="0" w:lastRowLastColumn="0"/>
          <w:trHeight w:val="170"/>
        </w:trPr>
        <w:tc>
          <w:tcPr>
            <w:tcW w:w="3402" w:type="dxa"/>
            <w:vMerge w:val="restart"/>
            <w:shd w:val="clear" w:color="auto" w:fill="FFFFFF" w:themeFill="background1"/>
          </w:tcPr>
          <w:p w14:paraId="74BDA277" w14:textId="0965905C" w:rsidR="000509D9" w:rsidRPr="000509D9" w:rsidRDefault="000509D9" w:rsidP="000509D9">
            <w:pPr>
              <w:rPr>
                <w:b w:val="0"/>
                <w:bCs/>
                <w:szCs w:val="20"/>
              </w:rPr>
            </w:pPr>
          </w:p>
        </w:tc>
        <w:tc>
          <w:tcPr>
            <w:tcW w:w="4678" w:type="dxa"/>
            <w:gridSpan w:val="4"/>
          </w:tcPr>
          <w:p w14:paraId="2A0EA76B" w14:textId="687796BC" w:rsidR="000509D9" w:rsidRDefault="00D14004" w:rsidP="009C446F">
            <w:pPr>
              <w:spacing w:line="260" w:lineRule="atLeast"/>
              <w:rPr>
                <w:rFonts w:eastAsia="Times New Roman" w:cs="Times New Roman"/>
                <w:szCs w:val="24"/>
                <w:lang w:val="is-IS" w:eastAsia="en-US"/>
              </w:rPr>
            </w:pPr>
            <w:r w:rsidRPr="00D14004">
              <w:rPr>
                <w:rFonts w:eastAsia="Times New Roman" w:cs="Times New Roman"/>
                <w:szCs w:val="24"/>
                <w:lang w:val="is-IS" w:eastAsia="en-US"/>
              </w:rPr>
              <w:t xml:space="preserve">Fjöldi þungra ökutækja, </w:t>
            </w:r>
            <w:proofErr w:type="spellStart"/>
            <w:r w:rsidRPr="00D14004">
              <w:rPr>
                <w:rFonts w:eastAsia="Times New Roman" w:cs="Times New Roman"/>
                <w:szCs w:val="24"/>
                <w:lang w:val="is-IS" w:eastAsia="en-US"/>
              </w:rPr>
              <w:t>ÁDUþ</w:t>
            </w:r>
            <w:proofErr w:type="spellEnd"/>
          </w:p>
        </w:tc>
      </w:tr>
      <w:tr w:rsidR="000509D9" w:rsidRPr="008E32B9" w14:paraId="3F7DEBC7" w14:textId="77777777" w:rsidTr="00EF0BEC">
        <w:trPr>
          <w:trHeight w:val="170"/>
        </w:trPr>
        <w:tc>
          <w:tcPr>
            <w:tcW w:w="3402" w:type="dxa"/>
            <w:vMerge/>
            <w:shd w:val="clear" w:color="auto" w:fill="FFFAEE" w:themeFill="background2"/>
          </w:tcPr>
          <w:p w14:paraId="2A43FBBA" w14:textId="7AE0E371" w:rsidR="000509D9" w:rsidRPr="008E32B9" w:rsidRDefault="000509D9" w:rsidP="009C446F">
            <w:pPr>
              <w:spacing w:line="260" w:lineRule="atLeast"/>
              <w:rPr>
                <w:b/>
                <w:bCs/>
                <w:szCs w:val="20"/>
              </w:rPr>
            </w:pPr>
          </w:p>
        </w:tc>
        <w:tc>
          <w:tcPr>
            <w:tcW w:w="2410" w:type="dxa"/>
            <w:gridSpan w:val="2"/>
            <w:shd w:val="clear" w:color="auto" w:fill="FFFAEE" w:themeFill="background2"/>
          </w:tcPr>
          <w:p w14:paraId="0D1CDB13" w14:textId="427F90D3" w:rsidR="000509D9" w:rsidRPr="008E32B9" w:rsidRDefault="00DC0BF7" w:rsidP="009C446F">
            <w:pPr>
              <w:spacing w:line="260" w:lineRule="atLeast"/>
              <w:rPr>
                <w:rFonts w:eastAsia="Times New Roman" w:cs="Times New Roman"/>
                <w:b/>
                <w:bCs/>
                <w:szCs w:val="24"/>
                <w:lang w:val="is-IS" w:eastAsia="en-US"/>
              </w:rPr>
            </w:pPr>
            <w:r w:rsidRPr="00D07A2B">
              <w:rPr>
                <w:b/>
                <w:szCs w:val="20"/>
                <w:lang w:val="is-IS"/>
              </w:rPr>
              <w:t>≥</w:t>
            </w:r>
            <w:r>
              <w:rPr>
                <w:b/>
                <w:szCs w:val="20"/>
                <w:lang w:val="is-IS"/>
              </w:rPr>
              <w:t xml:space="preserve"> </w:t>
            </w:r>
            <w:r w:rsidRPr="00D07A2B">
              <w:rPr>
                <w:b/>
                <w:szCs w:val="20"/>
                <w:lang w:val="is-IS"/>
              </w:rPr>
              <w:t>100</w:t>
            </w:r>
          </w:p>
        </w:tc>
        <w:tc>
          <w:tcPr>
            <w:tcW w:w="2268" w:type="dxa"/>
            <w:gridSpan w:val="2"/>
            <w:shd w:val="clear" w:color="auto" w:fill="FFFAEE" w:themeFill="background2"/>
          </w:tcPr>
          <w:p w14:paraId="270D2CD7" w14:textId="27E7F43A" w:rsidR="000509D9" w:rsidRPr="008E32B9" w:rsidRDefault="000F6AD7" w:rsidP="009C446F">
            <w:pPr>
              <w:spacing w:line="260" w:lineRule="atLeast"/>
              <w:rPr>
                <w:rFonts w:eastAsia="Times New Roman" w:cs="Times New Roman"/>
                <w:b/>
                <w:bCs/>
                <w:szCs w:val="24"/>
                <w:lang w:val="is-IS" w:eastAsia="en-US"/>
              </w:rPr>
            </w:pPr>
            <w:r w:rsidRPr="00B60CCE">
              <w:rPr>
                <w:b/>
                <w:bCs/>
                <w:lang w:val="is-IS"/>
              </w:rPr>
              <w:t>&lt; 100</w:t>
            </w:r>
          </w:p>
        </w:tc>
      </w:tr>
      <w:tr w:rsidR="00AE6D0C" w:rsidRPr="007D4B5E" w14:paraId="469A6F02" w14:textId="77777777" w:rsidTr="00EF0BEC">
        <w:tc>
          <w:tcPr>
            <w:tcW w:w="3402" w:type="dxa"/>
            <w:vMerge/>
            <w:shd w:val="clear" w:color="auto" w:fill="FFFAEE" w:themeFill="background2"/>
          </w:tcPr>
          <w:p w14:paraId="5CCB098F" w14:textId="2C0BF2CC" w:rsidR="00AE6D0C" w:rsidRPr="007D4B5E" w:rsidRDefault="00AE6D0C" w:rsidP="00AE6D0C">
            <w:pPr>
              <w:spacing w:line="260" w:lineRule="atLeast"/>
              <w:rPr>
                <w:b/>
                <w:bCs/>
                <w:sz w:val="18"/>
                <w:szCs w:val="18"/>
                <w:lang w:val="is-IS"/>
              </w:rPr>
            </w:pPr>
          </w:p>
        </w:tc>
        <w:tc>
          <w:tcPr>
            <w:tcW w:w="1276" w:type="dxa"/>
            <w:shd w:val="clear" w:color="auto" w:fill="FFFAEE" w:themeFill="background2"/>
          </w:tcPr>
          <w:p w14:paraId="2DBBF273" w14:textId="335F4099" w:rsidR="00AE6D0C" w:rsidRDefault="00AE6D0C" w:rsidP="00AE6D0C">
            <w:pPr>
              <w:spacing w:line="260" w:lineRule="atLeast"/>
              <w:rPr>
                <w:szCs w:val="20"/>
              </w:rPr>
            </w:pPr>
            <w:proofErr w:type="spellStart"/>
            <w:r>
              <w:rPr>
                <w:i/>
                <w:iCs/>
              </w:rPr>
              <w:t>S</w:t>
            </w:r>
            <w:r w:rsidRPr="00B60CCE">
              <w:rPr>
                <w:i/>
                <w:iCs/>
              </w:rPr>
              <w:t>tök</w:t>
            </w:r>
            <w:proofErr w:type="spellEnd"/>
            <w:r w:rsidRPr="00B60CCE">
              <w:rPr>
                <w:i/>
                <w:iCs/>
              </w:rPr>
              <w:t xml:space="preserve"> </w:t>
            </w:r>
            <w:proofErr w:type="spellStart"/>
            <w:r w:rsidRPr="00B60CCE">
              <w:rPr>
                <w:i/>
                <w:iCs/>
              </w:rPr>
              <w:t>mæling</w:t>
            </w:r>
            <w:proofErr w:type="spellEnd"/>
          </w:p>
        </w:tc>
        <w:tc>
          <w:tcPr>
            <w:tcW w:w="1134" w:type="dxa"/>
            <w:shd w:val="clear" w:color="auto" w:fill="FFFAEE" w:themeFill="background2"/>
          </w:tcPr>
          <w:p w14:paraId="743A8BBD" w14:textId="2CFA9F91" w:rsidR="00AE6D0C" w:rsidRPr="007D4B5E" w:rsidRDefault="00AE6D0C" w:rsidP="00AE6D0C">
            <w:pPr>
              <w:spacing w:line="260" w:lineRule="atLeast"/>
              <w:rPr>
                <w:b/>
                <w:bCs/>
                <w:sz w:val="18"/>
                <w:szCs w:val="18"/>
                <w:lang w:val="is-IS"/>
              </w:rPr>
            </w:pPr>
            <w:proofErr w:type="spellStart"/>
            <w:r>
              <w:rPr>
                <w:i/>
                <w:iCs/>
              </w:rPr>
              <w:t>M</w:t>
            </w:r>
            <w:r w:rsidRPr="00B60CCE">
              <w:rPr>
                <w:i/>
                <w:iCs/>
              </w:rPr>
              <w:t>eðaltal</w:t>
            </w:r>
            <w:proofErr w:type="spellEnd"/>
          </w:p>
        </w:tc>
        <w:tc>
          <w:tcPr>
            <w:tcW w:w="1134" w:type="dxa"/>
            <w:shd w:val="clear" w:color="auto" w:fill="FFFAEE" w:themeFill="background2"/>
          </w:tcPr>
          <w:p w14:paraId="7DB165ED" w14:textId="0DE421E4" w:rsidR="00AE6D0C" w:rsidRDefault="00AE6D0C" w:rsidP="00AE6D0C">
            <w:pPr>
              <w:spacing w:line="260" w:lineRule="atLeast"/>
              <w:rPr>
                <w:szCs w:val="20"/>
              </w:rPr>
            </w:pPr>
            <w:proofErr w:type="spellStart"/>
            <w:r>
              <w:rPr>
                <w:i/>
                <w:iCs/>
              </w:rPr>
              <w:t>S</w:t>
            </w:r>
            <w:r w:rsidRPr="00B60CCE">
              <w:rPr>
                <w:i/>
                <w:iCs/>
              </w:rPr>
              <w:t>tök</w:t>
            </w:r>
            <w:proofErr w:type="spellEnd"/>
            <w:r w:rsidRPr="00B60CCE">
              <w:rPr>
                <w:i/>
                <w:iCs/>
              </w:rPr>
              <w:t xml:space="preserve"> </w:t>
            </w:r>
            <w:proofErr w:type="spellStart"/>
            <w:r w:rsidRPr="00B60CCE">
              <w:rPr>
                <w:i/>
                <w:iCs/>
              </w:rPr>
              <w:t>mæling</w:t>
            </w:r>
            <w:proofErr w:type="spellEnd"/>
          </w:p>
        </w:tc>
        <w:tc>
          <w:tcPr>
            <w:tcW w:w="1134" w:type="dxa"/>
            <w:shd w:val="clear" w:color="auto" w:fill="FFFAEE" w:themeFill="background2"/>
          </w:tcPr>
          <w:p w14:paraId="050FB4DE" w14:textId="66EC6A35" w:rsidR="00AE6D0C" w:rsidRPr="007D4B5E" w:rsidRDefault="00AE6D0C" w:rsidP="00AE6D0C">
            <w:pPr>
              <w:spacing w:line="260" w:lineRule="atLeast"/>
              <w:rPr>
                <w:b/>
                <w:bCs/>
                <w:szCs w:val="20"/>
              </w:rPr>
            </w:pPr>
            <w:proofErr w:type="spellStart"/>
            <w:r>
              <w:rPr>
                <w:i/>
                <w:iCs/>
              </w:rPr>
              <w:t>M</w:t>
            </w:r>
            <w:r w:rsidRPr="00B60CCE">
              <w:rPr>
                <w:i/>
                <w:iCs/>
              </w:rPr>
              <w:t>eðaltal</w:t>
            </w:r>
            <w:proofErr w:type="spellEnd"/>
          </w:p>
        </w:tc>
      </w:tr>
      <w:tr w:rsidR="00EF0BEC" w:rsidRPr="00BE7E08" w14:paraId="79BE65CE" w14:textId="77777777" w:rsidTr="00730E01">
        <w:tc>
          <w:tcPr>
            <w:tcW w:w="3402" w:type="dxa"/>
            <w:shd w:val="clear" w:color="auto" w:fill="FFFAEE" w:themeFill="background2"/>
          </w:tcPr>
          <w:p w14:paraId="2DA168B5" w14:textId="785B8875" w:rsidR="00EF0BEC" w:rsidRPr="00E2028E" w:rsidRDefault="00EF0BEC" w:rsidP="00EF0BEC">
            <w:pPr>
              <w:spacing w:line="260" w:lineRule="atLeast"/>
              <w:rPr>
                <w:szCs w:val="20"/>
              </w:rPr>
            </w:pPr>
            <w:proofErr w:type="spellStart"/>
            <w:r w:rsidRPr="006B0421">
              <w:t>Leyft</w:t>
            </w:r>
            <w:proofErr w:type="spellEnd"/>
            <w:r w:rsidRPr="006B0421">
              <w:t xml:space="preserve"> </w:t>
            </w:r>
            <w:proofErr w:type="spellStart"/>
            <w:r w:rsidRPr="006B0421">
              <w:t>frávik</w:t>
            </w:r>
            <w:proofErr w:type="spellEnd"/>
            <w:r w:rsidRPr="006B0421">
              <w:t xml:space="preserve"> </w:t>
            </w:r>
            <w:proofErr w:type="spellStart"/>
            <w:r w:rsidRPr="006B0421">
              <w:t>frá</w:t>
            </w:r>
            <w:proofErr w:type="spellEnd"/>
            <w:r w:rsidRPr="006B0421">
              <w:t xml:space="preserve"> </w:t>
            </w:r>
            <w:proofErr w:type="spellStart"/>
            <w:r w:rsidRPr="006B0421">
              <w:t>hönnuðu</w:t>
            </w:r>
            <w:proofErr w:type="spellEnd"/>
            <w:r w:rsidRPr="006B0421">
              <w:t xml:space="preserve"> </w:t>
            </w:r>
            <w:proofErr w:type="spellStart"/>
            <w:r w:rsidRPr="006B0421">
              <w:t>yfirborði</w:t>
            </w:r>
            <w:proofErr w:type="spellEnd"/>
            <w:r w:rsidRPr="006B0421">
              <w:t xml:space="preserve"> (mm)</w:t>
            </w:r>
          </w:p>
        </w:tc>
        <w:tc>
          <w:tcPr>
            <w:tcW w:w="1276" w:type="dxa"/>
            <w:shd w:val="clear" w:color="auto" w:fill="FFFFFF" w:themeFill="background1"/>
            <w:vAlign w:val="center"/>
          </w:tcPr>
          <w:p w14:paraId="47D92BD6" w14:textId="24FB6A8A" w:rsidR="00EF0BEC" w:rsidRDefault="00EF0BEC" w:rsidP="00EF0BEC">
            <w:pPr>
              <w:spacing w:line="260" w:lineRule="atLeast"/>
              <w:rPr>
                <w:szCs w:val="20"/>
              </w:rPr>
            </w:pPr>
            <w:r w:rsidRPr="00B60CCE">
              <w:rPr>
                <w:lang w:val="is-IS"/>
              </w:rPr>
              <w:t>+20</w:t>
            </w:r>
            <w:r>
              <w:rPr>
                <w:lang w:val="is-IS"/>
              </w:rPr>
              <w:t>/-2</w:t>
            </w:r>
            <w:r w:rsidRPr="00B60CCE">
              <w:rPr>
                <w:lang w:val="is-IS"/>
              </w:rPr>
              <w:t>0</w:t>
            </w:r>
          </w:p>
        </w:tc>
        <w:tc>
          <w:tcPr>
            <w:tcW w:w="1134" w:type="dxa"/>
            <w:shd w:val="clear" w:color="auto" w:fill="FFFFFF" w:themeFill="background1"/>
            <w:vAlign w:val="center"/>
          </w:tcPr>
          <w:p w14:paraId="243ABE73" w14:textId="705F63BD" w:rsidR="00EF0BEC" w:rsidRDefault="00EF0BEC" w:rsidP="00EF0BEC">
            <w:pPr>
              <w:spacing w:line="260" w:lineRule="atLeast"/>
              <w:rPr>
                <w:szCs w:val="20"/>
              </w:rPr>
            </w:pPr>
            <w:r w:rsidRPr="00B60CCE">
              <w:rPr>
                <w:lang w:val="is-IS"/>
              </w:rPr>
              <w:t>+5/-</w:t>
            </w:r>
            <w:r>
              <w:rPr>
                <w:lang w:val="is-IS"/>
              </w:rPr>
              <w:t>5</w:t>
            </w:r>
          </w:p>
        </w:tc>
        <w:tc>
          <w:tcPr>
            <w:tcW w:w="1134" w:type="dxa"/>
            <w:shd w:val="clear" w:color="auto" w:fill="FFFFFF" w:themeFill="background1"/>
            <w:vAlign w:val="center"/>
          </w:tcPr>
          <w:p w14:paraId="571114CF" w14:textId="3D207BEE" w:rsidR="00EF0BEC" w:rsidRDefault="00EF0BEC" w:rsidP="00EF0BEC">
            <w:pPr>
              <w:spacing w:line="260" w:lineRule="atLeast"/>
              <w:rPr>
                <w:szCs w:val="20"/>
              </w:rPr>
            </w:pPr>
            <w:r w:rsidRPr="00B60CCE">
              <w:rPr>
                <w:lang w:val="is-IS"/>
              </w:rPr>
              <w:t>+30/-30</w:t>
            </w:r>
          </w:p>
        </w:tc>
        <w:tc>
          <w:tcPr>
            <w:tcW w:w="1134" w:type="dxa"/>
            <w:shd w:val="clear" w:color="auto" w:fill="FFFFFF" w:themeFill="background1"/>
            <w:vAlign w:val="center"/>
          </w:tcPr>
          <w:p w14:paraId="7CA8FB52" w14:textId="331A9EA3" w:rsidR="00EF0BEC" w:rsidRDefault="00EF0BEC" w:rsidP="00EF0BEC">
            <w:pPr>
              <w:spacing w:line="260" w:lineRule="atLeast"/>
              <w:rPr>
                <w:szCs w:val="20"/>
              </w:rPr>
            </w:pPr>
            <w:r w:rsidRPr="00B60CCE">
              <w:rPr>
                <w:lang w:val="is-IS"/>
              </w:rPr>
              <w:t>+10/-15</w:t>
            </w:r>
          </w:p>
        </w:tc>
      </w:tr>
      <w:tr w:rsidR="00EF0BEC" w:rsidRPr="00BE7E08" w14:paraId="66FEA3B2" w14:textId="77777777" w:rsidTr="00730E01">
        <w:tc>
          <w:tcPr>
            <w:tcW w:w="3402" w:type="dxa"/>
            <w:shd w:val="clear" w:color="auto" w:fill="FFFAEE" w:themeFill="background2"/>
          </w:tcPr>
          <w:p w14:paraId="18549B21" w14:textId="349BF9F5" w:rsidR="00EF0BEC" w:rsidRPr="00E2028E" w:rsidRDefault="00EF0BEC" w:rsidP="00EF0BEC">
            <w:pPr>
              <w:spacing w:line="260" w:lineRule="atLeast"/>
              <w:rPr>
                <w:szCs w:val="20"/>
              </w:rPr>
            </w:pPr>
            <w:proofErr w:type="spellStart"/>
            <w:r w:rsidRPr="006B0421">
              <w:t>Sléttleiki</w:t>
            </w:r>
            <w:proofErr w:type="spellEnd"/>
            <w:r w:rsidRPr="006B0421">
              <w:t xml:space="preserve"> í </w:t>
            </w:r>
            <w:proofErr w:type="spellStart"/>
            <w:r w:rsidRPr="006B0421">
              <w:t>þverátt</w:t>
            </w:r>
            <w:proofErr w:type="spellEnd"/>
            <w:r w:rsidRPr="006B0421">
              <w:t xml:space="preserve"> </w:t>
            </w:r>
            <w:proofErr w:type="spellStart"/>
            <w:r w:rsidRPr="006B0421">
              <w:t>mældur</w:t>
            </w:r>
            <w:proofErr w:type="spellEnd"/>
            <w:r w:rsidRPr="006B0421">
              <w:t xml:space="preserve"> </w:t>
            </w:r>
            <w:proofErr w:type="spellStart"/>
            <w:r w:rsidRPr="006B0421">
              <w:t>með</w:t>
            </w:r>
            <w:proofErr w:type="spellEnd"/>
            <w:r w:rsidRPr="006B0421">
              <w:t xml:space="preserve"> 3 m </w:t>
            </w:r>
            <w:proofErr w:type="spellStart"/>
            <w:r w:rsidRPr="006B0421">
              <w:t>réttskeið</w:t>
            </w:r>
            <w:proofErr w:type="spellEnd"/>
            <w:r w:rsidRPr="006B0421">
              <w:t xml:space="preserve"> (mm)</w:t>
            </w:r>
          </w:p>
        </w:tc>
        <w:tc>
          <w:tcPr>
            <w:tcW w:w="1276" w:type="dxa"/>
            <w:shd w:val="clear" w:color="auto" w:fill="FFFFFF" w:themeFill="background1"/>
            <w:vAlign w:val="center"/>
          </w:tcPr>
          <w:p w14:paraId="6C3FD6E6" w14:textId="5C32F24B"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00D00E3E" w14:textId="23F795F0" w:rsidR="00EF0BEC" w:rsidRDefault="00EF0BEC" w:rsidP="00EF0BEC">
            <w:pPr>
              <w:spacing w:line="260" w:lineRule="atLeast"/>
              <w:rPr>
                <w:szCs w:val="20"/>
              </w:rPr>
            </w:pPr>
          </w:p>
        </w:tc>
        <w:tc>
          <w:tcPr>
            <w:tcW w:w="1134" w:type="dxa"/>
            <w:shd w:val="clear" w:color="auto" w:fill="FFFFFF" w:themeFill="background1"/>
            <w:vAlign w:val="center"/>
          </w:tcPr>
          <w:p w14:paraId="5183FF2C" w14:textId="223F3194"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48BF1E6A" w14:textId="4D4E579D" w:rsidR="00EF0BEC" w:rsidRDefault="00EF0BEC" w:rsidP="00EF0BEC">
            <w:pPr>
              <w:spacing w:line="260" w:lineRule="atLeast"/>
              <w:rPr>
                <w:szCs w:val="20"/>
              </w:rPr>
            </w:pPr>
          </w:p>
        </w:tc>
      </w:tr>
      <w:tr w:rsidR="00EF0BEC" w:rsidRPr="00BE7E08" w14:paraId="6913BC05" w14:textId="77777777" w:rsidTr="00730E01">
        <w:tc>
          <w:tcPr>
            <w:tcW w:w="3402" w:type="dxa"/>
            <w:shd w:val="clear" w:color="auto" w:fill="FFFAEE" w:themeFill="background2"/>
          </w:tcPr>
          <w:p w14:paraId="51DACB24" w14:textId="2EFA0D3F" w:rsidR="00EF0BEC" w:rsidRPr="00E2028E" w:rsidRDefault="00EF0BEC" w:rsidP="00EF0BEC">
            <w:pPr>
              <w:spacing w:line="260" w:lineRule="atLeast"/>
              <w:rPr>
                <w:szCs w:val="20"/>
              </w:rPr>
            </w:pPr>
            <w:proofErr w:type="spellStart"/>
            <w:r w:rsidRPr="006B0421">
              <w:t>Sléttleiki</w:t>
            </w:r>
            <w:proofErr w:type="spellEnd"/>
            <w:r w:rsidRPr="006B0421">
              <w:t xml:space="preserve"> í </w:t>
            </w:r>
            <w:proofErr w:type="spellStart"/>
            <w:r w:rsidRPr="006B0421">
              <w:t>langátt</w:t>
            </w:r>
            <w:proofErr w:type="spellEnd"/>
            <w:r w:rsidRPr="006B0421">
              <w:t xml:space="preserve"> </w:t>
            </w:r>
            <w:proofErr w:type="spellStart"/>
            <w:r w:rsidRPr="006B0421">
              <w:t>mældur</w:t>
            </w:r>
            <w:proofErr w:type="spellEnd"/>
            <w:r w:rsidRPr="006B0421">
              <w:t xml:space="preserve"> </w:t>
            </w:r>
            <w:proofErr w:type="spellStart"/>
            <w:r w:rsidRPr="006B0421">
              <w:t>með</w:t>
            </w:r>
            <w:proofErr w:type="spellEnd"/>
            <w:r w:rsidRPr="006B0421">
              <w:t xml:space="preserve"> 3 m </w:t>
            </w:r>
            <w:proofErr w:type="spellStart"/>
            <w:r w:rsidRPr="006B0421">
              <w:t>réttskeið</w:t>
            </w:r>
            <w:proofErr w:type="spellEnd"/>
            <w:r w:rsidRPr="006B0421">
              <w:t xml:space="preserve"> (mm)</w:t>
            </w:r>
          </w:p>
        </w:tc>
        <w:tc>
          <w:tcPr>
            <w:tcW w:w="1276" w:type="dxa"/>
            <w:shd w:val="clear" w:color="auto" w:fill="FFFFFF" w:themeFill="background1"/>
            <w:vAlign w:val="center"/>
          </w:tcPr>
          <w:p w14:paraId="782FD4FB" w14:textId="29860FFF"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51AFF7FF" w14:textId="581351A4" w:rsidR="00EF0BEC" w:rsidRDefault="00EF0BEC" w:rsidP="00EF0BEC">
            <w:pPr>
              <w:spacing w:line="260" w:lineRule="atLeast"/>
              <w:rPr>
                <w:szCs w:val="20"/>
              </w:rPr>
            </w:pPr>
          </w:p>
        </w:tc>
        <w:tc>
          <w:tcPr>
            <w:tcW w:w="1134" w:type="dxa"/>
            <w:shd w:val="clear" w:color="auto" w:fill="FFFFFF" w:themeFill="background1"/>
            <w:vAlign w:val="center"/>
          </w:tcPr>
          <w:p w14:paraId="6C5C96A4" w14:textId="6D5DC59E"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66C9DC42" w14:textId="33FC2D24" w:rsidR="00EF0BEC" w:rsidRDefault="00EF0BEC" w:rsidP="00EF0BEC">
            <w:pPr>
              <w:spacing w:line="260" w:lineRule="atLeast"/>
              <w:rPr>
                <w:szCs w:val="20"/>
              </w:rPr>
            </w:pPr>
          </w:p>
        </w:tc>
      </w:tr>
      <w:tr w:rsidR="00EF0BEC" w:rsidRPr="00BE7E08" w14:paraId="580177FE" w14:textId="77777777" w:rsidTr="00730E01">
        <w:tc>
          <w:tcPr>
            <w:tcW w:w="3402" w:type="dxa"/>
            <w:shd w:val="clear" w:color="auto" w:fill="FFFAEE" w:themeFill="background2"/>
          </w:tcPr>
          <w:p w14:paraId="3521092C" w14:textId="096501C3" w:rsidR="00EF0BEC" w:rsidRPr="00E2028E" w:rsidRDefault="00EF0BEC" w:rsidP="00EF0BEC">
            <w:pPr>
              <w:spacing w:line="260" w:lineRule="atLeast"/>
              <w:rPr>
                <w:szCs w:val="20"/>
              </w:rPr>
            </w:pPr>
            <w:proofErr w:type="spellStart"/>
            <w:r w:rsidRPr="006B0421">
              <w:t>Hámark</w:t>
            </w:r>
            <w:proofErr w:type="spellEnd"/>
            <w:r w:rsidRPr="006B0421">
              <w:t xml:space="preserve"> </w:t>
            </w:r>
            <w:proofErr w:type="spellStart"/>
            <w:r w:rsidRPr="006B0421">
              <w:t>frávika</w:t>
            </w:r>
            <w:proofErr w:type="spellEnd"/>
            <w:r w:rsidRPr="006B0421">
              <w:t xml:space="preserve"> </w:t>
            </w:r>
            <w:proofErr w:type="spellStart"/>
            <w:r w:rsidRPr="006B0421">
              <w:t>frá</w:t>
            </w:r>
            <w:proofErr w:type="spellEnd"/>
            <w:r w:rsidRPr="006B0421">
              <w:t xml:space="preserve"> </w:t>
            </w:r>
            <w:proofErr w:type="spellStart"/>
            <w:r w:rsidRPr="006B0421">
              <w:t>hannaðri</w:t>
            </w:r>
            <w:proofErr w:type="spellEnd"/>
            <w:r w:rsidRPr="006B0421">
              <w:t xml:space="preserve"> </w:t>
            </w:r>
            <w:proofErr w:type="spellStart"/>
            <w:r w:rsidRPr="006B0421">
              <w:t>lagþykkt</w:t>
            </w:r>
            <w:proofErr w:type="spellEnd"/>
            <w:r w:rsidRPr="006B0421">
              <w:t xml:space="preserve"> (%)</w:t>
            </w:r>
          </w:p>
        </w:tc>
        <w:tc>
          <w:tcPr>
            <w:tcW w:w="1276" w:type="dxa"/>
            <w:shd w:val="clear" w:color="auto" w:fill="FFFFFF" w:themeFill="background1"/>
            <w:vAlign w:val="center"/>
          </w:tcPr>
          <w:p w14:paraId="2D506C67" w14:textId="172080EE" w:rsidR="00EF0BEC" w:rsidRDefault="00EF0BEC" w:rsidP="00EF0BEC">
            <w:pPr>
              <w:spacing w:line="260" w:lineRule="atLeast"/>
              <w:rPr>
                <w:szCs w:val="20"/>
              </w:rPr>
            </w:pPr>
            <w:r w:rsidRPr="00B60CCE">
              <w:rPr>
                <w:lang w:val="is-IS"/>
              </w:rPr>
              <w:t>+20/-10</w:t>
            </w:r>
          </w:p>
        </w:tc>
        <w:tc>
          <w:tcPr>
            <w:tcW w:w="1134" w:type="dxa"/>
            <w:shd w:val="clear" w:color="auto" w:fill="FFFFFF" w:themeFill="background1"/>
            <w:vAlign w:val="center"/>
          </w:tcPr>
          <w:p w14:paraId="4F69B267" w14:textId="16823D21" w:rsidR="00EF0BEC" w:rsidRDefault="00EF0BEC" w:rsidP="00EF0BEC">
            <w:pPr>
              <w:spacing w:line="260" w:lineRule="atLeast"/>
              <w:rPr>
                <w:szCs w:val="20"/>
              </w:rPr>
            </w:pPr>
            <w:r w:rsidRPr="00B60CCE">
              <w:rPr>
                <w:lang w:val="is-IS"/>
              </w:rPr>
              <w:t>/-5</w:t>
            </w:r>
          </w:p>
        </w:tc>
        <w:tc>
          <w:tcPr>
            <w:tcW w:w="1134" w:type="dxa"/>
            <w:shd w:val="clear" w:color="auto" w:fill="FFFFFF" w:themeFill="background1"/>
            <w:vAlign w:val="center"/>
          </w:tcPr>
          <w:p w14:paraId="19BF0ABD" w14:textId="417329D9" w:rsidR="00EF0BEC" w:rsidRDefault="00EF0BEC" w:rsidP="00EF0BEC">
            <w:pPr>
              <w:spacing w:line="260" w:lineRule="atLeast"/>
              <w:rPr>
                <w:szCs w:val="20"/>
              </w:rPr>
            </w:pPr>
            <w:r w:rsidRPr="00B60CCE">
              <w:rPr>
                <w:lang w:val="is-IS"/>
              </w:rPr>
              <w:t>+30/-15</w:t>
            </w:r>
          </w:p>
        </w:tc>
        <w:tc>
          <w:tcPr>
            <w:tcW w:w="1134" w:type="dxa"/>
            <w:shd w:val="clear" w:color="auto" w:fill="FFFFFF" w:themeFill="background1"/>
            <w:vAlign w:val="center"/>
          </w:tcPr>
          <w:p w14:paraId="24EDF5F5" w14:textId="1F44A198" w:rsidR="00EF0BEC" w:rsidRDefault="00EF0BEC" w:rsidP="00EF0BEC">
            <w:pPr>
              <w:spacing w:line="260" w:lineRule="atLeast"/>
              <w:rPr>
                <w:szCs w:val="20"/>
              </w:rPr>
            </w:pPr>
            <w:r w:rsidRPr="00B60CCE">
              <w:rPr>
                <w:lang w:val="is-IS"/>
              </w:rPr>
              <w:t>/-10</w:t>
            </w:r>
          </w:p>
        </w:tc>
      </w:tr>
      <w:tr w:rsidR="00EF0BEC" w:rsidRPr="00BE7E08" w14:paraId="4817BC2C" w14:textId="77777777" w:rsidTr="00730E01">
        <w:tc>
          <w:tcPr>
            <w:tcW w:w="3402" w:type="dxa"/>
            <w:shd w:val="clear" w:color="auto" w:fill="FFFAEE" w:themeFill="background2"/>
          </w:tcPr>
          <w:p w14:paraId="2A665D96" w14:textId="03015037" w:rsidR="00EF0BEC" w:rsidRPr="00B70F76" w:rsidRDefault="00EF0BEC" w:rsidP="00EF0BEC">
            <w:pPr>
              <w:spacing w:line="260" w:lineRule="atLeast"/>
            </w:pPr>
            <w:proofErr w:type="spellStart"/>
            <w:r w:rsidRPr="006B0421">
              <w:t>Hámark</w:t>
            </w:r>
            <w:proofErr w:type="spellEnd"/>
            <w:r w:rsidRPr="006B0421">
              <w:t xml:space="preserve"> </w:t>
            </w:r>
            <w:proofErr w:type="spellStart"/>
            <w:r w:rsidRPr="006B0421">
              <w:t>frávika</w:t>
            </w:r>
            <w:proofErr w:type="spellEnd"/>
            <w:r w:rsidRPr="006B0421">
              <w:t xml:space="preserve"> </w:t>
            </w:r>
            <w:proofErr w:type="spellStart"/>
            <w:r w:rsidRPr="006B0421">
              <w:t>frá</w:t>
            </w:r>
            <w:proofErr w:type="spellEnd"/>
            <w:r w:rsidRPr="006B0421">
              <w:t xml:space="preserve"> </w:t>
            </w:r>
            <w:proofErr w:type="spellStart"/>
            <w:r w:rsidRPr="006B0421">
              <w:t>hönnuðum</w:t>
            </w:r>
            <w:proofErr w:type="spellEnd"/>
            <w:r w:rsidRPr="006B0421">
              <w:t xml:space="preserve"> </w:t>
            </w:r>
            <w:proofErr w:type="spellStart"/>
            <w:r w:rsidRPr="006B0421">
              <w:t>axlarbrúnum</w:t>
            </w:r>
            <w:proofErr w:type="spellEnd"/>
            <w:r w:rsidRPr="006B0421">
              <w:t xml:space="preserve"> (mm)</w:t>
            </w:r>
          </w:p>
        </w:tc>
        <w:tc>
          <w:tcPr>
            <w:tcW w:w="1276" w:type="dxa"/>
            <w:shd w:val="clear" w:color="auto" w:fill="FFFFFF" w:themeFill="background1"/>
            <w:vAlign w:val="center"/>
          </w:tcPr>
          <w:p w14:paraId="342101C2" w14:textId="54FEF563"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714D4724" w14:textId="77777777" w:rsidR="00EF0BEC" w:rsidRDefault="00EF0BEC" w:rsidP="00EF0BEC">
            <w:pPr>
              <w:spacing w:line="260" w:lineRule="atLeast"/>
              <w:rPr>
                <w:szCs w:val="20"/>
              </w:rPr>
            </w:pPr>
          </w:p>
        </w:tc>
        <w:tc>
          <w:tcPr>
            <w:tcW w:w="1134" w:type="dxa"/>
            <w:shd w:val="clear" w:color="auto" w:fill="FFFFFF" w:themeFill="background1"/>
            <w:vAlign w:val="center"/>
          </w:tcPr>
          <w:p w14:paraId="3CAF1DD9" w14:textId="7A192F96"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2518EBB8" w14:textId="77777777" w:rsidR="00EF0BEC" w:rsidRDefault="00EF0BEC" w:rsidP="00EF0BEC">
            <w:pPr>
              <w:spacing w:line="260" w:lineRule="atLeast"/>
              <w:rPr>
                <w:szCs w:val="20"/>
              </w:rPr>
            </w:pPr>
          </w:p>
        </w:tc>
      </w:tr>
    </w:tbl>
    <w:p w14:paraId="6EB1F482" w14:textId="51EE1C5C" w:rsidR="00AA1554" w:rsidRDefault="00AA1554" w:rsidP="00C0143B">
      <w:pPr>
        <w:spacing w:after="240"/>
        <w:rPr>
          <w:lang w:val="is-IS"/>
        </w:rPr>
      </w:pPr>
    </w:p>
    <w:p w14:paraId="01C6B2D3" w14:textId="77777777" w:rsidR="00B90C2E" w:rsidRDefault="00B90C2E">
      <w:pPr>
        <w:tabs>
          <w:tab w:val="clear" w:pos="454"/>
          <w:tab w:val="clear" w:pos="1077"/>
          <w:tab w:val="clear" w:pos="2155"/>
        </w:tabs>
        <w:snapToGrid/>
        <w:spacing w:after="160" w:line="259" w:lineRule="auto"/>
        <w:rPr>
          <w:rFonts w:cs="Vegagerdin FK Grotesk"/>
          <w:b/>
          <w:bCs/>
          <w:color w:val="000000"/>
          <w:szCs w:val="20"/>
          <w:lang w:val="is-IS"/>
        </w:rPr>
      </w:pPr>
      <w:r>
        <w:br w:type="page"/>
      </w:r>
    </w:p>
    <w:p w14:paraId="6F33900D" w14:textId="6AEF84CE" w:rsidR="00326369" w:rsidRPr="00C03D4B" w:rsidRDefault="00326369" w:rsidP="00326369">
      <w:pPr>
        <w:pStyle w:val="KAFLI"/>
      </w:pPr>
      <w:bookmarkStart w:id="25" w:name="_Toc184731204"/>
      <w:r w:rsidRPr="00C03D4B">
        <w:lastRenderedPageBreak/>
        <w:t>5.5</w:t>
      </w:r>
      <w:r>
        <w:t xml:space="preserve"> </w:t>
      </w:r>
      <w:r w:rsidR="002C7EEC">
        <w:t>b</w:t>
      </w:r>
      <w:r>
        <w:t>)</w:t>
      </w:r>
      <w:r w:rsidRPr="00C03D4B">
        <w:tab/>
        <w:t>Kröfur</w:t>
      </w:r>
      <w:r>
        <w:t xml:space="preserve"> til </w:t>
      </w:r>
      <w:r w:rsidR="003961E2">
        <w:t>bik</w:t>
      </w:r>
      <w:r>
        <w:t>bundinna burðarlaga með 100%</w:t>
      </w:r>
      <w:r w:rsidR="00E91FC8">
        <w:t xml:space="preserve"> malbikskurli</w:t>
      </w:r>
      <w:bookmarkEnd w:id="25"/>
    </w:p>
    <w:p w14:paraId="49572A1B" w14:textId="53DEB738" w:rsidR="00E22D61" w:rsidRPr="0064543A" w:rsidRDefault="00E27104" w:rsidP="004F6285">
      <w:pPr>
        <w:pStyle w:val="ListParagraph"/>
        <w:numPr>
          <w:ilvl w:val="0"/>
          <w:numId w:val="0"/>
        </w:numPr>
        <w:spacing w:after="240"/>
        <w:ind w:left="720"/>
        <w:rPr>
          <w:lang w:val="is-IS"/>
        </w:rPr>
      </w:pPr>
      <w:r>
        <w:rPr>
          <w:lang w:val="is-IS"/>
        </w:rPr>
        <w:t>Endurheimt</w:t>
      </w:r>
      <w:r w:rsidR="00A946AF">
        <w:rPr>
          <w:lang w:val="is-IS"/>
        </w:rPr>
        <w:t>a þarf</w:t>
      </w:r>
      <w:r>
        <w:rPr>
          <w:lang w:val="is-IS"/>
        </w:rPr>
        <w:t xml:space="preserve"> </w:t>
      </w:r>
      <w:r w:rsidR="00E22D61">
        <w:rPr>
          <w:lang w:val="is-IS"/>
        </w:rPr>
        <w:t>bik úr kurli</w:t>
      </w:r>
      <w:r w:rsidR="0064543A">
        <w:rPr>
          <w:lang w:val="is-IS"/>
        </w:rPr>
        <w:t xml:space="preserve"> til að áætla m</w:t>
      </w:r>
      <w:r w:rsidR="00E22D61" w:rsidRPr="0064543A">
        <w:rPr>
          <w:lang w:val="is-IS"/>
        </w:rPr>
        <w:t xml:space="preserve">agn íblöndunar </w:t>
      </w:r>
      <w:r w:rsidR="003201EB" w:rsidRPr="0064543A">
        <w:rPr>
          <w:lang w:val="is-IS"/>
        </w:rPr>
        <w:t xml:space="preserve">á bikþeytu, lífbindiefni eða biknæringu (e. </w:t>
      </w:r>
      <w:proofErr w:type="spellStart"/>
      <w:r w:rsidR="003201EB" w:rsidRPr="0064543A">
        <w:rPr>
          <w:lang w:val="is-IS"/>
        </w:rPr>
        <w:t>rejuvenator</w:t>
      </w:r>
      <w:proofErr w:type="spellEnd"/>
      <w:r w:rsidR="003201EB" w:rsidRPr="0064543A">
        <w:rPr>
          <w:lang w:val="is-IS"/>
        </w:rPr>
        <w:t xml:space="preserve">). Nauðsynlegt er að prófa gamla bikið í kurlinu með tilliti til </w:t>
      </w:r>
      <w:proofErr w:type="spellStart"/>
      <w:r w:rsidR="003201EB" w:rsidRPr="0064543A">
        <w:rPr>
          <w:lang w:val="is-IS"/>
        </w:rPr>
        <w:t>stungudýptar</w:t>
      </w:r>
      <w:proofErr w:type="spellEnd"/>
      <w:r w:rsidR="003201EB" w:rsidRPr="0064543A">
        <w:rPr>
          <w:lang w:val="is-IS"/>
        </w:rPr>
        <w:t xml:space="preserve"> og </w:t>
      </w:r>
      <w:proofErr w:type="spellStart"/>
      <w:r w:rsidR="003201EB" w:rsidRPr="0064543A">
        <w:rPr>
          <w:lang w:val="is-IS"/>
        </w:rPr>
        <w:t>mýkingarmarks</w:t>
      </w:r>
      <w:proofErr w:type="spellEnd"/>
      <w:r w:rsidR="0007430C">
        <w:rPr>
          <w:lang w:val="is-IS"/>
        </w:rPr>
        <w:t>. Það er gert til</w:t>
      </w:r>
      <w:r w:rsidR="003201EB" w:rsidRPr="0064543A">
        <w:rPr>
          <w:lang w:val="is-IS"/>
        </w:rPr>
        <w:t xml:space="preserve"> að ákvarða gerð og magn íblöndunarefna til að hámarka efnisgæði malbikskurlsins sem efsta lag burðarlagsins. Til þess þarf að endurheimta gamla bikið til að prófa ofangreinda eiginleika (ÍST EN 12697-3: </w:t>
      </w:r>
      <w:proofErr w:type="spellStart"/>
      <w:r w:rsidR="003201EB" w:rsidRPr="0064543A">
        <w:rPr>
          <w:lang w:val="is-IS"/>
        </w:rPr>
        <w:t>Rotary</w:t>
      </w:r>
      <w:proofErr w:type="spellEnd"/>
      <w:r w:rsidR="003201EB" w:rsidRPr="0064543A">
        <w:rPr>
          <w:lang w:val="is-IS"/>
        </w:rPr>
        <w:t xml:space="preserve"> </w:t>
      </w:r>
      <w:proofErr w:type="spellStart"/>
      <w:r w:rsidR="003201EB" w:rsidRPr="0064543A">
        <w:rPr>
          <w:lang w:val="is-IS"/>
        </w:rPr>
        <w:t>evaporator</w:t>
      </w:r>
      <w:proofErr w:type="spellEnd"/>
      <w:r w:rsidR="003201EB" w:rsidRPr="0064543A">
        <w:rPr>
          <w:lang w:val="is-IS"/>
        </w:rPr>
        <w:t>). Með öðrum orðum þarf að endurheimta æskilega eiginleika gamla biksins í malbikskurlinu með íblöndun</w:t>
      </w:r>
      <w:r w:rsidR="00E6191F" w:rsidRPr="0064543A">
        <w:rPr>
          <w:lang w:val="is-IS"/>
        </w:rPr>
        <w:t xml:space="preserve">, ekki síst til að </w:t>
      </w:r>
      <w:r w:rsidR="00A65361" w:rsidRPr="0064543A">
        <w:rPr>
          <w:lang w:val="is-IS"/>
        </w:rPr>
        <w:t xml:space="preserve">unnt sé að þjappa það til að ná æskilegri holrýmd og </w:t>
      </w:r>
      <w:proofErr w:type="spellStart"/>
      <w:r w:rsidR="00A65361" w:rsidRPr="0064543A">
        <w:rPr>
          <w:lang w:val="is-IS"/>
        </w:rPr>
        <w:t>stífni</w:t>
      </w:r>
      <w:proofErr w:type="spellEnd"/>
      <w:r w:rsidR="003201EB" w:rsidRPr="0064543A">
        <w:rPr>
          <w:lang w:val="is-IS"/>
        </w:rPr>
        <w:t>.</w:t>
      </w:r>
    </w:p>
    <w:p w14:paraId="6655054F" w14:textId="0E6CAE67" w:rsidR="00A65BB6" w:rsidRPr="00AD172A" w:rsidRDefault="00A65BB6" w:rsidP="00A65BB6">
      <w:pPr>
        <w:pStyle w:val="Heading3"/>
      </w:pPr>
      <w:bookmarkStart w:id="26" w:name="_Toc184731205"/>
      <w:r w:rsidRPr="00AD172A">
        <w:t>5.5.1</w:t>
      </w:r>
      <w:r>
        <w:t xml:space="preserve"> </w:t>
      </w:r>
      <w:r w:rsidR="002C7EEC">
        <w:t>b</w:t>
      </w:r>
      <w:r>
        <w:t xml:space="preserve">) </w:t>
      </w:r>
      <w:r w:rsidRPr="00AD172A">
        <w:tab/>
        <w:t>Kröfur til steinefna</w:t>
      </w:r>
      <w:r w:rsidR="002C7EEC">
        <w:t xml:space="preserve"> í </w:t>
      </w:r>
      <w:r w:rsidR="00907292">
        <w:t xml:space="preserve">bikbundið </w:t>
      </w:r>
      <w:r w:rsidR="002C7EEC">
        <w:t>burðarlag með 100% malbikskurl</w:t>
      </w:r>
      <w:r w:rsidR="00C0380B">
        <w:t>i</w:t>
      </w:r>
      <w:bookmarkEnd w:id="26"/>
    </w:p>
    <w:p w14:paraId="41B81A62" w14:textId="0845FFFA" w:rsidR="00E91FC8" w:rsidRDefault="00BD113D" w:rsidP="004200B9">
      <w:pPr>
        <w:pStyle w:val="ListParagraph"/>
        <w:numPr>
          <w:ilvl w:val="0"/>
          <w:numId w:val="46"/>
        </w:numPr>
        <w:spacing w:after="240"/>
        <w:rPr>
          <w:lang w:val="is-IS"/>
        </w:rPr>
      </w:pPr>
      <w:r>
        <w:rPr>
          <w:lang w:val="is-IS"/>
        </w:rPr>
        <w:t>Upplýsingar um uppruna</w:t>
      </w:r>
      <w:r w:rsidR="00A138B7">
        <w:rPr>
          <w:lang w:val="is-IS"/>
        </w:rPr>
        <w:t xml:space="preserve"> </w:t>
      </w:r>
      <w:r w:rsidR="00F946AE">
        <w:rPr>
          <w:lang w:val="is-IS"/>
        </w:rPr>
        <w:t>steinefnis í viðeigandi malbikskurli ef þekkt, annars þarf að taka fram sérstaklega í framleiðslueftirliti að uppruni sé ekki þekktur.</w:t>
      </w:r>
    </w:p>
    <w:p w14:paraId="4E678398" w14:textId="3DC0A6B0" w:rsidR="008C3BEE" w:rsidRPr="008B6247" w:rsidRDefault="00AB6279" w:rsidP="004200B9">
      <w:pPr>
        <w:pStyle w:val="ListParagraph"/>
        <w:numPr>
          <w:ilvl w:val="0"/>
          <w:numId w:val="46"/>
        </w:numPr>
        <w:spacing w:after="240"/>
        <w:rPr>
          <w:lang w:val="is-IS"/>
        </w:rPr>
      </w:pPr>
      <w:r w:rsidRPr="008B6247">
        <w:rPr>
          <w:lang w:val="is-IS"/>
        </w:rPr>
        <w:t>Lausleg g</w:t>
      </w:r>
      <w:r w:rsidR="00991CF4" w:rsidRPr="008B6247">
        <w:rPr>
          <w:lang w:val="is-IS"/>
        </w:rPr>
        <w:t>reining</w:t>
      </w:r>
      <w:r w:rsidR="00C345AD" w:rsidRPr="008B6247">
        <w:rPr>
          <w:lang w:val="is-IS"/>
        </w:rPr>
        <w:t xml:space="preserve"> steinefnisins</w:t>
      </w:r>
      <w:r w:rsidR="001A657E" w:rsidRPr="008B6247">
        <w:rPr>
          <w:lang w:val="is-IS"/>
        </w:rPr>
        <w:t>, eftir að bikið hefur verið skilið frá því og endurheimt.</w:t>
      </w:r>
    </w:p>
    <w:p w14:paraId="06A09817" w14:textId="2C180264" w:rsidR="00AF77FC" w:rsidRPr="008B6247" w:rsidRDefault="00AF77FC" w:rsidP="004200B9">
      <w:pPr>
        <w:pStyle w:val="ListParagraph"/>
        <w:numPr>
          <w:ilvl w:val="0"/>
          <w:numId w:val="46"/>
        </w:numPr>
        <w:spacing w:after="240"/>
        <w:rPr>
          <w:lang w:val="is-IS"/>
        </w:rPr>
      </w:pPr>
      <w:r w:rsidRPr="008B6247">
        <w:rPr>
          <w:lang w:val="is-IS"/>
        </w:rPr>
        <w:t>Kornadreifing steinefnis</w:t>
      </w:r>
      <w:r w:rsidR="00596992" w:rsidRPr="008B6247">
        <w:rPr>
          <w:lang w:val="is-IS"/>
        </w:rPr>
        <w:t xml:space="preserve"> er hluti af framleiðslueftirliti</w:t>
      </w:r>
      <w:r w:rsidR="000A4EC3" w:rsidRPr="008B6247">
        <w:rPr>
          <w:lang w:val="is-IS"/>
        </w:rPr>
        <w:t>, sjá mynd</w:t>
      </w:r>
      <w:r w:rsidR="000E0E86">
        <w:rPr>
          <w:lang w:val="is-IS"/>
        </w:rPr>
        <w:t xml:space="preserve"> </w:t>
      </w:r>
      <w:r w:rsidR="00D73F15">
        <w:rPr>
          <w:lang w:val="is-IS"/>
        </w:rPr>
        <w:t>5-</w:t>
      </w:r>
      <w:r w:rsidR="001F6CF7">
        <w:rPr>
          <w:lang w:val="is-IS"/>
        </w:rPr>
        <w:t xml:space="preserve">25 </w:t>
      </w:r>
      <w:r w:rsidR="000E0E86">
        <w:rPr>
          <w:lang w:val="is-IS"/>
        </w:rPr>
        <w:t>hér að neðan.</w:t>
      </w:r>
    </w:p>
    <w:p w14:paraId="5D8A8EC9" w14:textId="21C915DB" w:rsidR="0005530B" w:rsidRDefault="0005530B" w:rsidP="0005530B">
      <w:pPr>
        <w:pStyle w:val="ListParagraph"/>
        <w:numPr>
          <w:ilvl w:val="0"/>
          <w:numId w:val="0"/>
        </w:numPr>
        <w:spacing w:after="240"/>
        <w:ind w:left="720"/>
        <w:rPr>
          <w:lang w:val="is-IS"/>
        </w:rPr>
      </w:pPr>
      <w:r>
        <w:rPr>
          <w:noProof/>
        </w:rPr>
        <w:drawing>
          <wp:inline distT="0" distB="0" distL="0" distR="0" wp14:anchorId="3F274020" wp14:editId="43845CF1">
            <wp:extent cx="3261184" cy="1881656"/>
            <wp:effectExtent l="0" t="0" r="15875" b="4445"/>
            <wp:docPr id="1452624934" name="Chart 1">
              <a:extLst xmlns:a="http://schemas.openxmlformats.org/drawingml/2006/main">
                <a:ext uri="{FF2B5EF4-FFF2-40B4-BE49-F238E27FC236}">
                  <a16:creationId xmlns:a16="http://schemas.microsoft.com/office/drawing/2014/main" id="{E348D09C-9B0E-4B6D-B39D-E577DCAD1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2969FA" w:rsidRPr="00D14BCC">
        <w:rPr>
          <w:lang w:val="is-IS"/>
        </w:rPr>
        <w:t xml:space="preserve">       </w:t>
      </w:r>
      <w:r w:rsidR="002969FA" w:rsidRPr="00D14BCC">
        <w:rPr>
          <w:noProof/>
        </w:rPr>
        <w:drawing>
          <wp:inline distT="0" distB="0" distL="0" distR="0" wp14:anchorId="0F62CBBA" wp14:editId="417136B6">
            <wp:extent cx="998669" cy="1469383"/>
            <wp:effectExtent l="0" t="0" r="0" b="0"/>
            <wp:docPr id="16251454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8541" cy="1498621"/>
                    </a:xfrm>
                    <a:prstGeom prst="rect">
                      <a:avLst/>
                    </a:prstGeom>
                    <a:noFill/>
                    <a:ln>
                      <a:noFill/>
                    </a:ln>
                  </pic:spPr>
                </pic:pic>
              </a:graphicData>
            </a:graphic>
          </wp:inline>
        </w:drawing>
      </w:r>
    </w:p>
    <w:p w14:paraId="71E439D7" w14:textId="7595BD68" w:rsidR="001F6CF7" w:rsidRPr="001F6CF7" w:rsidRDefault="001F6CF7" w:rsidP="001F6CF7">
      <w:pPr>
        <w:pStyle w:val="ListParagraph"/>
        <w:numPr>
          <w:ilvl w:val="0"/>
          <w:numId w:val="0"/>
        </w:numPr>
        <w:ind w:left="720"/>
        <w:rPr>
          <w:b/>
          <w:bCs/>
          <w:sz w:val="16"/>
          <w:szCs w:val="16"/>
          <w:lang w:val="is-IS"/>
        </w:rPr>
      </w:pPr>
      <w:r w:rsidRPr="001F6CF7">
        <w:rPr>
          <w:b/>
          <w:bCs/>
          <w:sz w:val="16"/>
          <w:szCs w:val="16"/>
          <w:lang w:val="is-IS"/>
        </w:rPr>
        <w:t>Mynd 5-25</w:t>
      </w:r>
    </w:p>
    <w:p w14:paraId="6C353A2E" w14:textId="75F25C3C" w:rsidR="001F6CF7" w:rsidRDefault="001F6CF7" w:rsidP="001F6CF7">
      <w:pPr>
        <w:pStyle w:val="Mynd"/>
        <w:spacing w:before="0"/>
      </w:pPr>
      <w:r>
        <w:tab/>
      </w:r>
      <w:r w:rsidRPr="00860DA3">
        <w:t xml:space="preserve">Markalínur steinefnis (leiðbeinandi), fyrir </w:t>
      </w:r>
      <w:r w:rsidR="001F7A1E">
        <w:t>100% malbikskurl</w:t>
      </w:r>
      <w:r>
        <w:tab/>
      </w:r>
    </w:p>
    <w:p w14:paraId="460CED9F" w14:textId="12FD4B55" w:rsidR="0005530B" w:rsidRPr="008B6247" w:rsidRDefault="0005530B" w:rsidP="0005530B">
      <w:pPr>
        <w:pStyle w:val="ListParagraph"/>
        <w:numPr>
          <w:ilvl w:val="0"/>
          <w:numId w:val="46"/>
        </w:numPr>
        <w:spacing w:after="240"/>
        <w:rPr>
          <w:lang w:val="is-IS"/>
        </w:rPr>
      </w:pPr>
      <w:proofErr w:type="spellStart"/>
      <w:r>
        <w:rPr>
          <w:lang w:val="is-IS"/>
        </w:rPr>
        <w:t>Sáldurferill</w:t>
      </w:r>
      <w:proofErr w:type="spellEnd"/>
      <w:r>
        <w:rPr>
          <w:lang w:val="is-IS"/>
        </w:rPr>
        <w:t xml:space="preserve"> – markalínur fyrir 0/16 mm steinefni í 100% malbikskurl eftir að </w:t>
      </w:r>
      <w:r w:rsidR="00AC2A16">
        <w:rPr>
          <w:lang w:val="is-IS"/>
        </w:rPr>
        <w:t xml:space="preserve">allt </w:t>
      </w:r>
      <w:r>
        <w:rPr>
          <w:lang w:val="is-IS"/>
        </w:rPr>
        <w:t>bindiefni hefur verið fjarlægt</w:t>
      </w:r>
      <w:r w:rsidR="00A2793F">
        <w:rPr>
          <w:lang w:val="is-IS"/>
        </w:rPr>
        <w:t>/endurheimt</w:t>
      </w:r>
      <w:r>
        <w:rPr>
          <w:lang w:val="is-IS"/>
        </w:rPr>
        <w:t xml:space="preserve"> úr </w:t>
      </w:r>
      <w:r w:rsidR="00AC2A16">
        <w:rPr>
          <w:lang w:val="is-IS"/>
        </w:rPr>
        <w:t>blöndunni</w:t>
      </w:r>
      <w:r>
        <w:rPr>
          <w:lang w:val="is-IS"/>
        </w:rPr>
        <w:t xml:space="preserve">. </w:t>
      </w:r>
    </w:p>
    <w:p w14:paraId="2F615732" w14:textId="7E3A99CA" w:rsidR="00C0380B" w:rsidRPr="00ED3606" w:rsidRDefault="00C0380B" w:rsidP="00C0380B">
      <w:pPr>
        <w:pStyle w:val="Heading3"/>
      </w:pPr>
      <w:bookmarkStart w:id="27" w:name="_Toc184731206"/>
      <w:r w:rsidRPr="00ED3606">
        <w:t>5.5.2</w:t>
      </w:r>
      <w:r w:rsidRPr="00ED3606">
        <w:tab/>
      </w:r>
      <w:r>
        <w:t xml:space="preserve">b) </w:t>
      </w:r>
      <w:r>
        <w:tab/>
      </w:r>
      <w:r w:rsidRPr="00ED3606">
        <w:t>Kröfur til efnismassa</w:t>
      </w:r>
      <w:r>
        <w:t xml:space="preserve"> í </w:t>
      </w:r>
      <w:r w:rsidR="00907292">
        <w:t xml:space="preserve">bikbundið </w:t>
      </w:r>
      <w:r>
        <w:t>burðarlag með 100% malbikskurli</w:t>
      </w:r>
      <w:bookmarkEnd w:id="27"/>
    </w:p>
    <w:p w14:paraId="7EC100BF" w14:textId="05773BCE" w:rsidR="00BD743F" w:rsidRDefault="00BD743F" w:rsidP="001F3D0E">
      <w:pPr>
        <w:pStyle w:val="ListParagraph"/>
        <w:numPr>
          <w:ilvl w:val="0"/>
          <w:numId w:val="46"/>
        </w:numPr>
        <w:spacing w:after="240"/>
        <w:rPr>
          <w:lang w:val="is-IS"/>
        </w:rPr>
      </w:pPr>
      <w:r>
        <w:rPr>
          <w:lang w:val="is-IS"/>
        </w:rPr>
        <w:t>Útbúa skal Marshallkjarna</w:t>
      </w:r>
      <w:r w:rsidR="00661C0D">
        <w:rPr>
          <w:lang w:val="is-IS"/>
        </w:rPr>
        <w:t xml:space="preserve"> með 100% endurunnu malbikskurli auk íblöndunarefna</w:t>
      </w:r>
      <w:r w:rsidR="00471E95">
        <w:rPr>
          <w:lang w:val="is-IS"/>
        </w:rPr>
        <w:t xml:space="preserve"> og skal miða við að setja 20 högg á hvorn enda </w:t>
      </w:r>
      <w:r w:rsidR="00416CB0">
        <w:rPr>
          <w:lang w:val="is-IS"/>
        </w:rPr>
        <w:t>kjarnans</w:t>
      </w:r>
      <w:r w:rsidR="00E20C26">
        <w:rPr>
          <w:lang w:val="is-IS"/>
        </w:rPr>
        <w:t>,</w:t>
      </w:r>
      <w:r w:rsidR="00E9326E">
        <w:rPr>
          <w:lang w:val="is-IS"/>
        </w:rPr>
        <w:t xml:space="preserve"> við stofuhita</w:t>
      </w:r>
      <w:r w:rsidR="00C80767">
        <w:rPr>
          <w:lang w:val="is-IS"/>
        </w:rPr>
        <w:t>.</w:t>
      </w:r>
    </w:p>
    <w:p w14:paraId="128A84A1" w14:textId="7D9D2C7E" w:rsidR="00EE4DF9" w:rsidRDefault="00277BE5" w:rsidP="001F3D0E">
      <w:pPr>
        <w:pStyle w:val="ListParagraph"/>
        <w:numPr>
          <w:ilvl w:val="0"/>
          <w:numId w:val="46"/>
        </w:numPr>
        <w:spacing w:after="240"/>
        <w:rPr>
          <w:lang w:val="is-IS"/>
        </w:rPr>
      </w:pPr>
      <w:r>
        <w:rPr>
          <w:lang w:val="is-IS"/>
        </w:rPr>
        <w:lastRenderedPageBreak/>
        <w:t>Mæla skal og skjalfesta bikinnihald, kornadreifingu og holrýmd sem fæst úr Marshallkjörnunum</w:t>
      </w:r>
      <w:r w:rsidR="00C80767">
        <w:rPr>
          <w:lang w:val="is-IS"/>
        </w:rPr>
        <w:t>.</w:t>
      </w:r>
    </w:p>
    <w:p w14:paraId="407ECD70" w14:textId="7CD0DCBA" w:rsidR="00416CB0" w:rsidRPr="007C63FE" w:rsidRDefault="009814EC" w:rsidP="001F3D0E">
      <w:pPr>
        <w:pStyle w:val="ListParagraph"/>
        <w:numPr>
          <w:ilvl w:val="0"/>
          <w:numId w:val="46"/>
        </w:numPr>
        <w:spacing w:after="240"/>
        <w:rPr>
          <w:lang w:val="is-IS"/>
        </w:rPr>
      </w:pPr>
      <w:r w:rsidRPr="007C63FE">
        <w:rPr>
          <w:lang w:val="is-IS"/>
        </w:rPr>
        <w:t>Gefa skal</w:t>
      </w:r>
      <w:r w:rsidR="00CB5A05" w:rsidRPr="007C63FE">
        <w:rPr>
          <w:lang w:val="is-IS"/>
        </w:rPr>
        <w:t xml:space="preserve"> upp og skrá festu og sig við framleiðslueftirlit, meðaltal </w:t>
      </w:r>
      <w:r w:rsidR="00AE6E67" w:rsidRPr="007C63FE">
        <w:rPr>
          <w:lang w:val="is-IS"/>
        </w:rPr>
        <w:t>tveggja Marshallkjarna.</w:t>
      </w:r>
    </w:p>
    <w:p w14:paraId="384ED3CA" w14:textId="41FBF1E7" w:rsidR="001F3D0E" w:rsidRPr="007C63FE" w:rsidRDefault="00121D8A" w:rsidP="001F3D0E">
      <w:pPr>
        <w:pStyle w:val="ListParagraph"/>
        <w:numPr>
          <w:ilvl w:val="0"/>
          <w:numId w:val="46"/>
        </w:numPr>
        <w:spacing w:after="240"/>
        <w:rPr>
          <w:lang w:val="is-IS"/>
        </w:rPr>
      </w:pPr>
      <w:r w:rsidRPr="007C63FE">
        <w:rPr>
          <w:lang w:val="is-IS"/>
        </w:rPr>
        <w:t xml:space="preserve">Bikinnihald </w:t>
      </w:r>
      <w:r w:rsidR="00BE4ED3" w:rsidRPr="007C63FE">
        <w:rPr>
          <w:lang w:val="is-IS"/>
        </w:rPr>
        <w:t xml:space="preserve">í </w:t>
      </w:r>
      <w:r w:rsidR="00A767A2" w:rsidRPr="007C63FE">
        <w:rPr>
          <w:lang w:val="is-IS"/>
        </w:rPr>
        <w:t xml:space="preserve">hönnuðu, </w:t>
      </w:r>
      <w:r w:rsidR="00BE4ED3" w:rsidRPr="007C63FE">
        <w:rPr>
          <w:lang w:val="is-IS"/>
        </w:rPr>
        <w:t xml:space="preserve">endurunnu malbikskurli eftir íblöndun </w:t>
      </w:r>
      <w:proofErr w:type="spellStart"/>
      <w:r w:rsidR="00575302" w:rsidRPr="007C63FE">
        <w:rPr>
          <w:lang w:val="is-IS"/>
        </w:rPr>
        <w:t>mýkingar</w:t>
      </w:r>
      <w:proofErr w:type="spellEnd"/>
      <w:r w:rsidR="00575302" w:rsidRPr="007C63FE">
        <w:rPr>
          <w:lang w:val="is-IS"/>
        </w:rPr>
        <w:t xml:space="preserve">- eða næringarefna </w:t>
      </w:r>
      <w:r w:rsidR="00BE4ED3" w:rsidRPr="007C63FE">
        <w:rPr>
          <w:lang w:val="is-IS"/>
        </w:rPr>
        <w:t xml:space="preserve">skal liggja á bilinu </w:t>
      </w:r>
      <w:r w:rsidR="00825932" w:rsidRPr="008B6247">
        <w:rPr>
          <w:lang w:val="is-IS"/>
        </w:rPr>
        <w:t>5</w:t>
      </w:r>
      <w:r w:rsidR="0066001A" w:rsidRPr="008B6247">
        <w:rPr>
          <w:lang w:val="is-IS"/>
        </w:rPr>
        <w:t xml:space="preserve"> </w:t>
      </w:r>
      <w:r w:rsidR="00BE4ED3" w:rsidRPr="008B6247">
        <w:rPr>
          <w:lang w:val="is-IS"/>
        </w:rPr>
        <w:t xml:space="preserve">til </w:t>
      </w:r>
      <w:r w:rsidR="0066001A" w:rsidRPr="008B6247">
        <w:rPr>
          <w:lang w:val="is-IS"/>
        </w:rPr>
        <w:t>8</w:t>
      </w:r>
      <w:r w:rsidR="00BE4ED3" w:rsidRPr="008B6247">
        <w:rPr>
          <w:lang w:val="is-IS"/>
        </w:rPr>
        <w:t>%</w:t>
      </w:r>
      <w:r w:rsidR="00223375" w:rsidRPr="007C63FE">
        <w:rPr>
          <w:lang w:val="is-IS"/>
        </w:rPr>
        <w:t xml:space="preserve"> +/-</w:t>
      </w:r>
      <w:r w:rsidRPr="007C63FE">
        <w:rPr>
          <w:lang w:val="is-IS"/>
        </w:rPr>
        <w:t xml:space="preserve"> </w:t>
      </w:r>
      <w:r w:rsidR="00825932" w:rsidRPr="007C63FE">
        <w:rPr>
          <w:lang w:val="is-IS"/>
        </w:rPr>
        <w:t xml:space="preserve">1% </w:t>
      </w:r>
      <w:r w:rsidRPr="008B6247">
        <w:rPr>
          <w:lang w:val="is-IS"/>
        </w:rPr>
        <w:t>vikmörk</w:t>
      </w:r>
      <w:r w:rsidR="00C80767">
        <w:rPr>
          <w:lang w:val="is-IS"/>
        </w:rPr>
        <w:t>.</w:t>
      </w:r>
    </w:p>
    <w:p w14:paraId="6ED60B02" w14:textId="314B8B96" w:rsidR="006C58D1" w:rsidRPr="007C63FE" w:rsidRDefault="006C58D1" w:rsidP="001F3D0E">
      <w:pPr>
        <w:pStyle w:val="ListParagraph"/>
        <w:numPr>
          <w:ilvl w:val="0"/>
          <w:numId w:val="46"/>
        </w:numPr>
        <w:spacing w:after="240"/>
        <w:rPr>
          <w:lang w:val="is-IS"/>
        </w:rPr>
      </w:pPr>
      <w:r w:rsidRPr="007C63FE">
        <w:rPr>
          <w:lang w:val="is-IS"/>
        </w:rPr>
        <w:t xml:space="preserve">Holrýmd í útlögðu og </w:t>
      </w:r>
      <w:r w:rsidR="00EA18A6" w:rsidRPr="007C63FE">
        <w:rPr>
          <w:lang w:val="is-IS"/>
        </w:rPr>
        <w:t xml:space="preserve">þjöppuðu 100% endurunnu malbikskurli skal liggja á bilinu </w:t>
      </w:r>
      <w:r w:rsidR="006F259E" w:rsidRPr="008B6247">
        <w:rPr>
          <w:lang w:val="is-IS"/>
        </w:rPr>
        <w:t>4</w:t>
      </w:r>
      <w:r w:rsidR="008272CE" w:rsidRPr="008B6247">
        <w:rPr>
          <w:lang w:val="is-IS"/>
        </w:rPr>
        <w:t xml:space="preserve"> til </w:t>
      </w:r>
      <w:r w:rsidR="00373BDE" w:rsidRPr="008B6247">
        <w:rPr>
          <w:lang w:val="is-IS"/>
        </w:rPr>
        <w:t>14</w:t>
      </w:r>
      <w:r w:rsidR="008272CE" w:rsidRPr="008B6247">
        <w:rPr>
          <w:lang w:val="is-IS"/>
        </w:rPr>
        <w:t>%</w:t>
      </w:r>
      <w:r w:rsidR="00C80767">
        <w:rPr>
          <w:lang w:val="is-IS"/>
        </w:rPr>
        <w:t>.</w:t>
      </w:r>
    </w:p>
    <w:p w14:paraId="5221A2AD" w14:textId="47A6D858" w:rsidR="00C0380B" w:rsidRPr="006050A3" w:rsidRDefault="00C0380B" w:rsidP="00C0380B">
      <w:pPr>
        <w:pStyle w:val="Heading3"/>
      </w:pPr>
      <w:bookmarkStart w:id="28" w:name="_Toc184731207"/>
      <w:r w:rsidRPr="006050A3">
        <w:t>5.5.3</w:t>
      </w:r>
      <w:r w:rsidRPr="006050A3">
        <w:tab/>
      </w:r>
      <w:r>
        <w:t xml:space="preserve">b) </w:t>
      </w:r>
      <w:r>
        <w:tab/>
      </w:r>
      <w:r w:rsidRPr="006050A3">
        <w:t>Kröfur við framkvæmd</w:t>
      </w:r>
      <w:r w:rsidR="00556AEE">
        <w:t xml:space="preserve"> lagnar 100% malbikskurl</w:t>
      </w:r>
      <w:r w:rsidR="00060C59">
        <w:t>s í efsta hluta burðarlags</w:t>
      </w:r>
      <w:bookmarkEnd w:id="28"/>
    </w:p>
    <w:p w14:paraId="43DB73FE" w14:textId="46B5BF58" w:rsidR="005740A8" w:rsidRDefault="005740A8" w:rsidP="005740A8">
      <w:pPr>
        <w:pStyle w:val="Mynd"/>
      </w:pPr>
      <w:r w:rsidRPr="00B737EC">
        <w:rPr>
          <w:b/>
          <w:bCs/>
        </w:rPr>
        <w:t xml:space="preserve">Tafla </w:t>
      </w:r>
      <w:r w:rsidR="000A0967">
        <w:rPr>
          <w:b/>
          <w:bCs/>
        </w:rPr>
        <w:t>5-18</w:t>
      </w:r>
      <w:r w:rsidRPr="00B737EC">
        <w:rPr>
          <w:b/>
          <w:bCs/>
        </w:rPr>
        <w:t>:</w:t>
      </w:r>
      <w:r w:rsidRPr="0078538F">
        <w:t xml:space="preserve"> </w:t>
      </w:r>
      <w:r>
        <w:br/>
      </w:r>
      <w:r w:rsidRPr="0078538F">
        <w:t xml:space="preserve">Kröfur til </w:t>
      </w:r>
      <w:proofErr w:type="spellStart"/>
      <w:r w:rsidRPr="0078538F">
        <w:t>útlagðs</w:t>
      </w:r>
      <w:proofErr w:type="spellEnd"/>
      <w:r w:rsidRPr="0078538F">
        <w:t xml:space="preserve"> </w:t>
      </w:r>
      <w:r w:rsidR="001E0FC6">
        <w:t xml:space="preserve">100% endurunnins </w:t>
      </w:r>
      <w:r w:rsidRPr="0078538F">
        <w:t>malbiks</w:t>
      </w:r>
      <w:r w:rsidR="00BD29BA">
        <w:t xml:space="preserve"> í efsta hluta burðarlags</w:t>
      </w:r>
    </w:p>
    <w:tbl>
      <w:tblPr>
        <w:tblStyle w:val="IRCAcolor"/>
        <w:tblW w:w="6521" w:type="dxa"/>
        <w:tblLook w:val="0660" w:firstRow="1" w:lastRow="1" w:firstColumn="0" w:lastColumn="0" w:noHBand="1" w:noVBand="1"/>
      </w:tblPr>
      <w:tblGrid>
        <w:gridCol w:w="3893"/>
        <w:gridCol w:w="2628"/>
      </w:tblGrid>
      <w:tr w:rsidR="005740A8" w:rsidRPr="000F7995" w14:paraId="3C0E527B" w14:textId="77777777" w:rsidTr="00183EA7">
        <w:trPr>
          <w:cnfStyle w:val="100000000000" w:firstRow="1" w:lastRow="0" w:firstColumn="0" w:lastColumn="0" w:oddVBand="0" w:evenVBand="0" w:oddHBand="0" w:evenHBand="0" w:firstRowFirstColumn="0" w:firstRowLastColumn="0" w:lastRowFirstColumn="0" w:lastRowLastColumn="0"/>
          <w:trHeight w:val="283"/>
        </w:trPr>
        <w:tc>
          <w:tcPr>
            <w:tcW w:w="3893" w:type="dxa"/>
          </w:tcPr>
          <w:p w14:paraId="54FDA593" w14:textId="77777777" w:rsidR="005740A8" w:rsidRPr="000F7995" w:rsidRDefault="005740A8" w:rsidP="00183EA7">
            <w:pPr>
              <w:rPr>
                <w:b w:val="0"/>
                <w:sz w:val="18"/>
                <w:szCs w:val="18"/>
              </w:rPr>
            </w:pPr>
            <w:proofErr w:type="spellStart"/>
            <w:r w:rsidRPr="00EC6D09">
              <w:t>Eftirlitsþáttur</w:t>
            </w:r>
            <w:proofErr w:type="spellEnd"/>
          </w:p>
        </w:tc>
        <w:tc>
          <w:tcPr>
            <w:tcW w:w="2628" w:type="dxa"/>
          </w:tcPr>
          <w:p w14:paraId="21C5CB20" w14:textId="77777777" w:rsidR="005740A8" w:rsidRPr="000F7995" w:rsidRDefault="005740A8" w:rsidP="00183EA7">
            <w:pPr>
              <w:spacing w:line="260" w:lineRule="atLeast"/>
              <w:rPr>
                <w:sz w:val="18"/>
                <w:szCs w:val="18"/>
                <w:lang w:val="is-IS"/>
              </w:rPr>
            </w:pPr>
            <w:proofErr w:type="spellStart"/>
            <w:r w:rsidRPr="00EC6D09">
              <w:t>Krafa</w:t>
            </w:r>
            <w:proofErr w:type="spellEnd"/>
          </w:p>
        </w:tc>
      </w:tr>
      <w:tr w:rsidR="005740A8" w:rsidRPr="000F7995" w14:paraId="0B7BF944" w14:textId="77777777" w:rsidTr="00183EA7">
        <w:trPr>
          <w:trHeight w:val="546"/>
        </w:trPr>
        <w:tc>
          <w:tcPr>
            <w:tcW w:w="3893" w:type="dxa"/>
            <w:shd w:val="clear" w:color="auto" w:fill="FFFAEE" w:themeFill="background2"/>
          </w:tcPr>
          <w:p w14:paraId="0C7F19F2" w14:textId="0EC48CFB" w:rsidR="005740A8" w:rsidRPr="000F7995" w:rsidRDefault="005740A8" w:rsidP="00183EA7">
            <w:pPr>
              <w:spacing w:line="260" w:lineRule="atLeast"/>
              <w:rPr>
                <w:sz w:val="18"/>
                <w:szCs w:val="18"/>
                <w:lang w:val="is-IS"/>
              </w:rPr>
            </w:pPr>
            <w:proofErr w:type="spellStart"/>
            <w:r w:rsidRPr="001B55DD">
              <w:t>Þykkt</w:t>
            </w:r>
            <w:proofErr w:type="spellEnd"/>
            <w:r w:rsidRPr="001B55DD">
              <w:t xml:space="preserve"> á </w:t>
            </w:r>
            <w:proofErr w:type="spellStart"/>
            <w:r w:rsidRPr="001B55DD">
              <w:t>útlögðu</w:t>
            </w:r>
            <w:proofErr w:type="spellEnd"/>
            <w:r w:rsidRPr="001B55DD">
              <w:t xml:space="preserve"> og </w:t>
            </w:r>
            <w:proofErr w:type="spellStart"/>
            <w:r w:rsidRPr="001B55DD">
              <w:t>þjöppuðu</w:t>
            </w:r>
            <w:proofErr w:type="spellEnd"/>
            <w:r w:rsidRPr="001B55DD">
              <w:t xml:space="preserve"> </w:t>
            </w:r>
            <w:proofErr w:type="spellStart"/>
            <w:r w:rsidRPr="001B55DD">
              <w:t>malbikslagi</w:t>
            </w:r>
            <w:proofErr w:type="spellEnd"/>
            <w:r w:rsidR="00CE2EC6">
              <w:t xml:space="preserve"> </w:t>
            </w:r>
            <w:proofErr w:type="spellStart"/>
            <w:r w:rsidR="00CE2EC6">
              <w:t>miðast</w:t>
            </w:r>
            <w:proofErr w:type="spellEnd"/>
            <w:r w:rsidR="00CE2EC6">
              <w:t xml:space="preserve"> </w:t>
            </w:r>
            <w:proofErr w:type="spellStart"/>
            <w:r w:rsidR="00CE2EC6">
              <w:t>við</w:t>
            </w:r>
            <w:proofErr w:type="spellEnd"/>
            <w:r w:rsidR="00CE2EC6">
              <w:t xml:space="preserve"> 50 mm </w:t>
            </w:r>
            <w:proofErr w:type="spellStart"/>
            <w:r w:rsidR="00CE2EC6">
              <w:t>þykkt</w:t>
            </w:r>
            <w:proofErr w:type="spellEnd"/>
            <w:r w:rsidR="00CE2EC6">
              <w:t xml:space="preserve"> </w:t>
            </w:r>
            <w:proofErr w:type="spellStart"/>
            <w:r w:rsidR="00CE2EC6">
              <w:t>eftir</w:t>
            </w:r>
            <w:proofErr w:type="spellEnd"/>
            <w:r w:rsidR="00CE2EC6">
              <w:t xml:space="preserve"> </w:t>
            </w:r>
            <w:proofErr w:type="spellStart"/>
            <w:r w:rsidR="00CE2EC6">
              <w:t>þjöppun</w:t>
            </w:r>
            <w:proofErr w:type="spellEnd"/>
          </w:p>
        </w:tc>
        <w:tc>
          <w:tcPr>
            <w:tcW w:w="2628" w:type="dxa"/>
          </w:tcPr>
          <w:p w14:paraId="0313038D" w14:textId="77777777" w:rsidR="005740A8" w:rsidRPr="005E0686" w:rsidRDefault="005740A8" w:rsidP="00183EA7">
            <w:pPr>
              <w:spacing w:line="260" w:lineRule="atLeast"/>
            </w:pPr>
            <w:proofErr w:type="spellStart"/>
            <w:r>
              <w:t>Leyft</w:t>
            </w:r>
            <w:proofErr w:type="spellEnd"/>
            <w:r>
              <w:t xml:space="preserve"> </w:t>
            </w:r>
            <w:proofErr w:type="spellStart"/>
            <w:r>
              <w:t>frávik</w:t>
            </w:r>
            <w:proofErr w:type="spellEnd"/>
            <w:r>
              <w:t xml:space="preserve"> </w:t>
            </w:r>
            <w:proofErr w:type="spellStart"/>
            <w:r>
              <w:t>frá</w:t>
            </w:r>
            <w:proofErr w:type="spellEnd"/>
            <w:r>
              <w:t xml:space="preserve"> </w:t>
            </w:r>
            <w:proofErr w:type="spellStart"/>
            <w:r>
              <w:t>hannaðri</w:t>
            </w:r>
            <w:proofErr w:type="spellEnd"/>
            <w:r>
              <w:t xml:space="preserve"> </w:t>
            </w:r>
            <w:proofErr w:type="spellStart"/>
            <w:r>
              <w:t>þykkt</w:t>
            </w:r>
            <w:proofErr w:type="spellEnd"/>
            <w:r>
              <w:t xml:space="preserve"> er +10/-0 mm</w:t>
            </w:r>
          </w:p>
        </w:tc>
      </w:tr>
      <w:tr w:rsidR="005740A8" w:rsidRPr="000F7995" w14:paraId="60AC7F1E" w14:textId="77777777" w:rsidTr="0086609B">
        <w:trPr>
          <w:trHeight w:val="362"/>
        </w:trPr>
        <w:tc>
          <w:tcPr>
            <w:tcW w:w="3893" w:type="dxa"/>
            <w:shd w:val="clear" w:color="auto" w:fill="FFFAEE" w:themeFill="background2"/>
          </w:tcPr>
          <w:p w14:paraId="2E164C4C" w14:textId="77777777" w:rsidR="005740A8" w:rsidRPr="000F7995" w:rsidRDefault="005740A8" w:rsidP="00183EA7">
            <w:pPr>
              <w:spacing w:line="260" w:lineRule="atLeast"/>
              <w:rPr>
                <w:sz w:val="18"/>
                <w:szCs w:val="18"/>
                <w:lang w:val="is-IS"/>
              </w:rPr>
            </w:pPr>
            <w:proofErr w:type="spellStart"/>
            <w:r w:rsidRPr="000146D5">
              <w:t>Holrýmd</w:t>
            </w:r>
            <w:proofErr w:type="spellEnd"/>
            <w:r w:rsidRPr="000146D5">
              <w:t xml:space="preserve"> í </w:t>
            </w:r>
            <w:proofErr w:type="spellStart"/>
            <w:r w:rsidRPr="000146D5">
              <w:t>útlögðu</w:t>
            </w:r>
            <w:proofErr w:type="spellEnd"/>
            <w:r w:rsidRPr="000146D5">
              <w:t xml:space="preserve"> og </w:t>
            </w:r>
            <w:proofErr w:type="spellStart"/>
            <w:r w:rsidRPr="000146D5">
              <w:t>þjöppuðu</w:t>
            </w:r>
            <w:proofErr w:type="spellEnd"/>
            <w:r w:rsidRPr="000146D5">
              <w:t xml:space="preserve"> </w:t>
            </w:r>
            <w:proofErr w:type="spellStart"/>
            <w:r w:rsidRPr="000146D5">
              <w:t>malbikslagi</w:t>
            </w:r>
            <w:proofErr w:type="spellEnd"/>
            <w:r w:rsidRPr="000146D5">
              <w:t>:</w:t>
            </w:r>
          </w:p>
        </w:tc>
        <w:tc>
          <w:tcPr>
            <w:tcW w:w="2628" w:type="dxa"/>
          </w:tcPr>
          <w:p w14:paraId="2879B89F" w14:textId="7A6EF38A" w:rsidR="005740A8" w:rsidRPr="007C63FE" w:rsidRDefault="003D09AE" w:rsidP="00183EA7">
            <w:pPr>
              <w:spacing w:line="260" w:lineRule="atLeast"/>
              <w:rPr>
                <w:sz w:val="18"/>
                <w:szCs w:val="18"/>
                <w:lang w:val="is-IS"/>
              </w:rPr>
            </w:pPr>
            <w:r w:rsidRPr="008B6247">
              <w:t>4</w:t>
            </w:r>
            <w:r w:rsidR="0086609B" w:rsidRPr="008B6247">
              <w:t>-</w:t>
            </w:r>
            <w:r w:rsidRPr="008B6247">
              <w:t>14</w:t>
            </w:r>
            <w:r w:rsidR="00592ECC" w:rsidRPr="008B6247">
              <w:t xml:space="preserve"> </w:t>
            </w:r>
            <w:r w:rsidR="0086609B" w:rsidRPr="008B6247">
              <w:t>%</w:t>
            </w:r>
          </w:p>
        </w:tc>
      </w:tr>
    </w:tbl>
    <w:p w14:paraId="200E42B6" w14:textId="2C961213" w:rsidR="00B00C2E" w:rsidRDefault="00B00C2E" w:rsidP="00B00C2E">
      <w:pPr>
        <w:pStyle w:val="Mynd"/>
      </w:pPr>
      <w:r w:rsidRPr="00920242">
        <w:rPr>
          <w:b/>
          <w:bCs/>
        </w:rPr>
        <w:t xml:space="preserve">Tafla </w:t>
      </w:r>
      <w:r w:rsidR="000A0967" w:rsidRPr="00920242">
        <w:rPr>
          <w:b/>
          <w:bCs/>
        </w:rPr>
        <w:t>5</w:t>
      </w:r>
      <w:r w:rsidR="00920242" w:rsidRPr="00920242">
        <w:rPr>
          <w:b/>
          <w:bCs/>
        </w:rPr>
        <w:t>-19</w:t>
      </w:r>
      <w:r w:rsidRPr="00920242">
        <w:rPr>
          <w:b/>
          <w:bCs/>
        </w:rPr>
        <w:t>:</w:t>
      </w:r>
      <w:r w:rsidRPr="00036BB6">
        <w:t xml:space="preserve"> </w:t>
      </w:r>
      <w:r>
        <w:br/>
      </w:r>
      <w:r w:rsidRPr="00036BB6">
        <w:t>Kröfur til sléttleika og legu fyrir yfirborð</w:t>
      </w:r>
      <w:r>
        <w:t xml:space="preserve"> 100% endurunnins </w:t>
      </w:r>
      <w:r w:rsidRPr="00036BB6">
        <w:t>malbiks</w:t>
      </w:r>
      <w:r w:rsidR="00060C59" w:rsidRPr="00060C59">
        <w:t xml:space="preserve"> </w:t>
      </w:r>
      <w:r w:rsidR="00060C59">
        <w:t>í efsta hluta burðarlags</w:t>
      </w:r>
    </w:p>
    <w:tbl>
      <w:tblPr>
        <w:tblStyle w:val="IRCAcolor"/>
        <w:tblW w:w="5529" w:type="dxa"/>
        <w:tblLook w:val="0660" w:firstRow="1" w:lastRow="1" w:firstColumn="0" w:lastColumn="0" w:noHBand="1" w:noVBand="1"/>
      </w:tblPr>
      <w:tblGrid>
        <w:gridCol w:w="4070"/>
        <w:gridCol w:w="1459"/>
      </w:tblGrid>
      <w:tr w:rsidR="00B00C2E" w:rsidRPr="000F7995" w14:paraId="4FF3B35B" w14:textId="77777777" w:rsidTr="00183EA7">
        <w:trPr>
          <w:cnfStyle w:val="100000000000" w:firstRow="1" w:lastRow="0" w:firstColumn="0" w:lastColumn="0" w:oddVBand="0" w:evenVBand="0" w:oddHBand="0" w:evenHBand="0" w:firstRowFirstColumn="0" w:firstRowLastColumn="0" w:lastRowFirstColumn="0" w:lastRowLastColumn="0"/>
          <w:trHeight w:val="275"/>
        </w:trPr>
        <w:tc>
          <w:tcPr>
            <w:tcW w:w="4070" w:type="dxa"/>
          </w:tcPr>
          <w:p w14:paraId="5E220C2B" w14:textId="77777777" w:rsidR="00B00C2E" w:rsidRPr="000F7995" w:rsidRDefault="00B00C2E" w:rsidP="00183EA7">
            <w:pPr>
              <w:rPr>
                <w:b w:val="0"/>
                <w:sz w:val="18"/>
                <w:szCs w:val="18"/>
              </w:rPr>
            </w:pPr>
            <w:proofErr w:type="spellStart"/>
            <w:r w:rsidRPr="00B26721">
              <w:t>Mælingar</w:t>
            </w:r>
            <w:proofErr w:type="spellEnd"/>
          </w:p>
        </w:tc>
        <w:tc>
          <w:tcPr>
            <w:tcW w:w="1459" w:type="dxa"/>
          </w:tcPr>
          <w:p w14:paraId="5B39B578" w14:textId="77777777" w:rsidR="00B00C2E" w:rsidRPr="000F7995" w:rsidRDefault="00B00C2E" w:rsidP="00183EA7">
            <w:pPr>
              <w:spacing w:line="260" w:lineRule="atLeast"/>
              <w:rPr>
                <w:sz w:val="18"/>
                <w:szCs w:val="18"/>
                <w:lang w:val="is-IS"/>
              </w:rPr>
            </w:pPr>
            <w:proofErr w:type="spellStart"/>
            <w:r w:rsidRPr="00B26721">
              <w:t>Kröfur</w:t>
            </w:r>
            <w:proofErr w:type="spellEnd"/>
          </w:p>
        </w:tc>
      </w:tr>
      <w:tr w:rsidR="00B00C2E" w:rsidRPr="000F7995" w14:paraId="5E03D209" w14:textId="77777777" w:rsidTr="00183EA7">
        <w:trPr>
          <w:trHeight w:val="227"/>
        </w:trPr>
        <w:tc>
          <w:tcPr>
            <w:tcW w:w="4070" w:type="dxa"/>
            <w:shd w:val="clear" w:color="auto" w:fill="FFFAEE" w:themeFill="background2"/>
          </w:tcPr>
          <w:p w14:paraId="53348013" w14:textId="77777777" w:rsidR="00B00C2E" w:rsidRPr="000F7995" w:rsidRDefault="00B00C2E" w:rsidP="00183EA7">
            <w:pPr>
              <w:spacing w:line="260" w:lineRule="atLeast"/>
              <w:rPr>
                <w:sz w:val="18"/>
                <w:szCs w:val="18"/>
                <w:lang w:val="is-IS"/>
              </w:rPr>
            </w:pPr>
            <w:proofErr w:type="spellStart"/>
            <w:r w:rsidRPr="00636895">
              <w:t>Mestu</w:t>
            </w:r>
            <w:proofErr w:type="spellEnd"/>
            <w:r w:rsidRPr="00636895">
              <w:t xml:space="preserve"> </w:t>
            </w:r>
            <w:proofErr w:type="spellStart"/>
            <w:r w:rsidRPr="00636895">
              <w:t>ójöfnur</w:t>
            </w:r>
            <w:proofErr w:type="spellEnd"/>
            <w:r w:rsidRPr="00636895">
              <w:t xml:space="preserve"> á </w:t>
            </w:r>
            <w:proofErr w:type="spellStart"/>
            <w:r w:rsidRPr="00636895">
              <w:t>akrein</w:t>
            </w:r>
            <w:proofErr w:type="spellEnd"/>
            <w:r w:rsidRPr="00636895">
              <w:t xml:space="preserve"> </w:t>
            </w:r>
            <w:proofErr w:type="spellStart"/>
            <w:r w:rsidRPr="00636895">
              <w:t>mældar</w:t>
            </w:r>
            <w:proofErr w:type="spellEnd"/>
            <w:r w:rsidRPr="00636895">
              <w:t xml:space="preserve"> </w:t>
            </w:r>
            <w:proofErr w:type="spellStart"/>
            <w:r w:rsidRPr="00636895">
              <w:t>með</w:t>
            </w:r>
            <w:proofErr w:type="spellEnd"/>
            <w:r w:rsidRPr="00636895">
              <w:t xml:space="preserve"> 3 m </w:t>
            </w:r>
            <w:proofErr w:type="spellStart"/>
            <w:r w:rsidRPr="00636895">
              <w:t>réttskeið</w:t>
            </w:r>
            <w:proofErr w:type="spellEnd"/>
            <w:r w:rsidRPr="00636895">
              <w:t xml:space="preserve"> (mm)</w:t>
            </w:r>
          </w:p>
        </w:tc>
        <w:tc>
          <w:tcPr>
            <w:tcW w:w="1459" w:type="dxa"/>
          </w:tcPr>
          <w:p w14:paraId="202246D3" w14:textId="1BD9AA3C" w:rsidR="00B00C2E" w:rsidRPr="005E0686" w:rsidRDefault="00D043E0" w:rsidP="00183EA7">
            <w:pPr>
              <w:spacing w:line="260" w:lineRule="atLeast"/>
            </w:pPr>
            <w:r>
              <w:t>15</w:t>
            </w:r>
          </w:p>
        </w:tc>
      </w:tr>
      <w:tr w:rsidR="00B00C2E" w:rsidRPr="000F7995" w14:paraId="6BD00062" w14:textId="77777777" w:rsidTr="00183EA7">
        <w:trPr>
          <w:trHeight w:val="19"/>
        </w:trPr>
        <w:tc>
          <w:tcPr>
            <w:tcW w:w="4070" w:type="dxa"/>
            <w:shd w:val="clear" w:color="auto" w:fill="FFFAEE" w:themeFill="background2"/>
          </w:tcPr>
          <w:p w14:paraId="407A81D4" w14:textId="77777777" w:rsidR="00B00C2E" w:rsidRPr="000F7995" w:rsidRDefault="00B00C2E" w:rsidP="00183EA7">
            <w:pPr>
              <w:spacing w:line="260" w:lineRule="atLeast"/>
              <w:rPr>
                <w:sz w:val="18"/>
                <w:szCs w:val="18"/>
              </w:rPr>
            </w:pPr>
            <w:proofErr w:type="spellStart"/>
            <w:r w:rsidRPr="00FC75A0">
              <w:t>Hámark</w:t>
            </w:r>
            <w:proofErr w:type="spellEnd"/>
            <w:r w:rsidRPr="00FC75A0">
              <w:t xml:space="preserve"> </w:t>
            </w:r>
            <w:proofErr w:type="spellStart"/>
            <w:r w:rsidRPr="00FC75A0">
              <w:t>frávika</w:t>
            </w:r>
            <w:proofErr w:type="spellEnd"/>
            <w:r w:rsidRPr="00FC75A0">
              <w:t xml:space="preserve"> </w:t>
            </w:r>
            <w:proofErr w:type="spellStart"/>
            <w:r w:rsidRPr="00FC75A0">
              <w:t>frá</w:t>
            </w:r>
            <w:proofErr w:type="spellEnd"/>
            <w:r w:rsidRPr="00FC75A0">
              <w:t xml:space="preserve"> </w:t>
            </w:r>
            <w:proofErr w:type="spellStart"/>
            <w:r w:rsidRPr="00FC75A0">
              <w:t>hönnuðu</w:t>
            </w:r>
            <w:proofErr w:type="spellEnd"/>
            <w:r w:rsidRPr="00FC75A0">
              <w:t xml:space="preserve"> </w:t>
            </w:r>
            <w:proofErr w:type="spellStart"/>
            <w:r w:rsidRPr="00FC75A0">
              <w:t>yfirborði</w:t>
            </w:r>
            <w:proofErr w:type="spellEnd"/>
            <w:r w:rsidRPr="00FC75A0">
              <w:t xml:space="preserve"> (mm)</w:t>
            </w:r>
          </w:p>
        </w:tc>
        <w:tc>
          <w:tcPr>
            <w:tcW w:w="1459" w:type="dxa"/>
          </w:tcPr>
          <w:p w14:paraId="36D38632" w14:textId="77777777" w:rsidR="00B00C2E" w:rsidRPr="000F7995" w:rsidRDefault="00B00C2E" w:rsidP="00183EA7">
            <w:pPr>
              <w:spacing w:line="260" w:lineRule="atLeast"/>
              <w:rPr>
                <w:sz w:val="18"/>
                <w:szCs w:val="18"/>
              </w:rPr>
            </w:pPr>
            <w:r w:rsidRPr="00AD7428">
              <w:t>±</w:t>
            </w:r>
            <w:r w:rsidRPr="00393FB9">
              <w:t xml:space="preserve"> 30</w:t>
            </w:r>
          </w:p>
        </w:tc>
      </w:tr>
      <w:tr w:rsidR="00B00C2E" w:rsidRPr="000F7995" w14:paraId="7D688248" w14:textId="77777777" w:rsidTr="00183EA7">
        <w:trPr>
          <w:trHeight w:val="19"/>
        </w:trPr>
        <w:tc>
          <w:tcPr>
            <w:tcW w:w="4070" w:type="dxa"/>
            <w:shd w:val="clear" w:color="auto" w:fill="FFFAEE" w:themeFill="background2"/>
          </w:tcPr>
          <w:p w14:paraId="25AB8FBD" w14:textId="77777777" w:rsidR="00B00C2E" w:rsidRPr="000F7995" w:rsidRDefault="00B00C2E" w:rsidP="00183EA7">
            <w:pPr>
              <w:spacing w:line="260" w:lineRule="atLeast"/>
              <w:rPr>
                <w:sz w:val="18"/>
                <w:szCs w:val="18"/>
              </w:rPr>
            </w:pPr>
            <w:proofErr w:type="spellStart"/>
            <w:r w:rsidRPr="00FC75A0">
              <w:t>Hámark</w:t>
            </w:r>
            <w:proofErr w:type="spellEnd"/>
            <w:r w:rsidRPr="00FC75A0">
              <w:t xml:space="preserve"> </w:t>
            </w:r>
            <w:proofErr w:type="spellStart"/>
            <w:r w:rsidRPr="00FC75A0">
              <w:t>hæðarbreytinga</w:t>
            </w:r>
            <w:proofErr w:type="spellEnd"/>
            <w:r w:rsidRPr="00FC75A0">
              <w:t xml:space="preserve"> á 20 m (mm)</w:t>
            </w:r>
          </w:p>
        </w:tc>
        <w:tc>
          <w:tcPr>
            <w:tcW w:w="1459" w:type="dxa"/>
          </w:tcPr>
          <w:p w14:paraId="41B5FAEF" w14:textId="77777777" w:rsidR="00B00C2E" w:rsidRPr="000F7995" w:rsidRDefault="00B00C2E" w:rsidP="00183EA7">
            <w:pPr>
              <w:spacing w:line="260" w:lineRule="atLeast"/>
              <w:rPr>
                <w:sz w:val="18"/>
                <w:szCs w:val="18"/>
              </w:rPr>
            </w:pPr>
            <w:r w:rsidRPr="00AD7428">
              <w:t>±</w:t>
            </w:r>
            <w:r w:rsidRPr="00393FB9">
              <w:t xml:space="preserve"> 10</w:t>
            </w:r>
          </w:p>
        </w:tc>
      </w:tr>
      <w:tr w:rsidR="00B00C2E" w:rsidRPr="000F7995" w14:paraId="1A18DA00" w14:textId="77777777" w:rsidTr="00183EA7">
        <w:trPr>
          <w:trHeight w:val="19"/>
        </w:trPr>
        <w:tc>
          <w:tcPr>
            <w:tcW w:w="4070" w:type="dxa"/>
            <w:shd w:val="clear" w:color="auto" w:fill="FFFAEE" w:themeFill="background2"/>
          </w:tcPr>
          <w:p w14:paraId="2D5AEDBB" w14:textId="77777777" w:rsidR="00B00C2E" w:rsidRPr="000F7995" w:rsidRDefault="00B00C2E" w:rsidP="00183EA7">
            <w:pPr>
              <w:spacing w:line="260" w:lineRule="atLeast"/>
              <w:rPr>
                <w:sz w:val="18"/>
                <w:szCs w:val="18"/>
              </w:rPr>
            </w:pPr>
            <w:proofErr w:type="spellStart"/>
            <w:r w:rsidRPr="00FC75A0">
              <w:t>Hámark</w:t>
            </w:r>
            <w:proofErr w:type="spellEnd"/>
            <w:r w:rsidRPr="00FC75A0">
              <w:t xml:space="preserve"> </w:t>
            </w:r>
            <w:proofErr w:type="spellStart"/>
            <w:r w:rsidRPr="00FC75A0">
              <w:t>frávika</w:t>
            </w:r>
            <w:proofErr w:type="spellEnd"/>
            <w:r w:rsidRPr="00FC75A0">
              <w:t xml:space="preserve"> </w:t>
            </w:r>
            <w:proofErr w:type="spellStart"/>
            <w:r w:rsidRPr="00FC75A0">
              <w:t>frá</w:t>
            </w:r>
            <w:proofErr w:type="spellEnd"/>
            <w:r w:rsidRPr="00FC75A0">
              <w:t xml:space="preserve"> </w:t>
            </w:r>
            <w:proofErr w:type="spellStart"/>
            <w:r w:rsidRPr="00FC75A0">
              <w:t>hönnuðum</w:t>
            </w:r>
            <w:proofErr w:type="spellEnd"/>
            <w:r w:rsidRPr="00FC75A0">
              <w:t xml:space="preserve"> </w:t>
            </w:r>
            <w:proofErr w:type="spellStart"/>
            <w:r w:rsidRPr="00FC75A0">
              <w:t>þverhalla</w:t>
            </w:r>
            <w:proofErr w:type="spellEnd"/>
            <w:r w:rsidRPr="00FC75A0">
              <w:t xml:space="preserve"> (‰) </w:t>
            </w:r>
          </w:p>
        </w:tc>
        <w:tc>
          <w:tcPr>
            <w:tcW w:w="1459" w:type="dxa"/>
          </w:tcPr>
          <w:p w14:paraId="145EF63A" w14:textId="77777777" w:rsidR="00B00C2E" w:rsidRPr="000F7995" w:rsidRDefault="00B00C2E" w:rsidP="00183EA7">
            <w:pPr>
              <w:spacing w:line="260" w:lineRule="atLeast"/>
              <w:rPr>
                <w:sz w:val="18"/>
                <w:szCs w:val="18"/>
              </w:rPr>
            </w:pPr>
            <w:r w:rsidRPr="00AD7428">
              <w:t>±</w:t>
            </w:r>
            <w:r w:rsidRPr="00393FB9">
              <w:t xml:space="preserve"> 4,0</w:t>
            </w:r>
          </w:p>
        </w:tc>
      </w:tr>
    </w:tbl>
    <w:p w14:paraId="3FE853B7" w14:textId="77777777" w:rsidR="00E51332" w:rsidRDefault="00E51332" w:rsidP="00C0143B">
      <w:pPr>
        <w:spacing w:after="240"/>
        <w:rPr>
          <w:lang w:val="is-IS"/>
        </w:rPr>
      </w:pPr>
    </w:p>
    <w:sectPr w:rsidR="00E51332" w:rsidSect="00371623">
      <w:headerReference w:type="even" r:id="rId44"/>
      <w:headerReference w:type="default" r:id="rId45"/>
      <w:footerReference w:type="default" r:id="rId46"/>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5F26B" w14:textId="77777777" w:rsidR="005618C0" w:rsidRDefault="005618C0" w:rsidP="00E937A1">
      <w:r>
        <w:separator/>
      </w:r>
    </w:p>
  </w:endnote>
  <w:endnote w:type="continuationSeparator" w:id="0">
    <w:p w14:paraId="562FBE98" w14:textId="77777777" w:rsidR="005618C0" w:rsidRDefault="005618C0"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2273A" w14:textId="77777777" w:rsidR="005F0D24" w:rsidRDefault="005F0D24"/>
  <w:tbl>
    <w:tblPr>
      <w:tblStyle w:val="TableGrid"/>
      <w:tblW w:w="765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8"/>
    </w:tblGrid>
    <w:tr w:rsidR="00F76408" w14:paraId="7BE125E8" w14:textId="77777777" w:rsidTr="00436DBA">
      <w:tc>
        <w:tcPr>
          <w:tcW w:w="7658" w:type="dxa"/>
        </w:tcPr>
        <w:p w14:paraId="3647CF1C" w14:textId="716D0EA8" w:rsidR="00F76408" w:rsidRDefault="00CB1E6D" w:rsidP="00154FBC">
          <w:pPr>
            <w:pStyle w:val="Header"/>
            <w:jc w:val="right"/>
          </w:pPr>
          <w:fldSimple w:instr=" STYLEREF  KAFLI ">
            <w:r w:rsidR="009F21E5">
              <w:rPr>
                <w:noProof/>
              </w:rPr>
              <w:t>5.5 a)</w:t>
            </w:r>
            <w:r w:rsidR="009F21E5">
              <w:rPr>
                <w:noProof/>
              </w:rPr>
              <w:tab/>
              <w:t>Kröfur til óbundinna og festra burðarlaga</w:t>
            </w:r>
          </w:fldSimple>
          <w:r w:rsidR="00436DBA">
            <w:t xml:space="preserve">   </w:t>
          </w:r>
          <w:r w:rsidR="00436DBA" w:rsidRPr="006E2338">
            <w:rPr>
              <w:color w:val="2DC8F5" w:themeColor="accent3"/>
            </w:rPr>
            <w:t>|</w:t>
          </w:r>
          <w:r w:rsidR="00436DBA">
            <w:t xml:space="preserve">   </w:t>
          </w:r>
          <w:r w:rsidR="00F76408">
            <w:fldChar w:fldCharType="begin"/>
          </w:r>
          <w:r w:rsidR="00F76408">
            <w:instrText xml:space="preserve"> Page </w:instrText>
          </w:r>
          <w:r w:rsidR="00F76408">
            <w:fldChar w:fldCharType="separate"/>
          </w:r>
          <w:r w:rsidR="00F76408">
            <w:rPr>
              <w:noProof/>
            </w:rPr>
            <w:t>3</w:t>
          </w:r>
          <w:r w:rsidR="00F76408">
            <w:fldChar w:fldCharType="end"/>
          </w:r>
          <w:r w:rsidR="00F76408">
            <w:t>/</w:t>
          </w:r>
          <w:fldSimple w:instr=" NumPages ">
            <w:r w:rsidR="00F76408">
              <w:rPr>
                <w:noProof/>
              </w:rPr>
              <w:t>3</w:t>
            </w:r>
          </w:fldSimple>
        </w:p>
      </w:tc>
    </w:tr>
  </w:tbl>
  <w:p w14:paraId="07783317" w14:textId="77777777" w:rsidR="005F0D24" w:rsidRDefault="005F0D24"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B9C11" w14:textId="77777777" w:rsidR="005618C0" w:rsidRPr="00F13C40" w:rsidRDefault="005618C0"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B01E16A" w14:textId="77777777" w:rsidR="005618C0" w:rsidRPr="000E7C0C" w:rsidRDefault="005618C0"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6EB9C8D9" w14:textId="0EBF34CF" w:rsidR="005F0D24" w:rsidRPr="00866F59" w:rsidRDefault="005F0D24">
      <w:pPr>
        <w:pStyle w:val="FootnoteText"/>
        <w:rPr>
          <w:lang w:val="is-IS"/>
        </w:rPr>
      </w:pPr>
      <w:r>
        <w:rPr>
          <w:rStyle w:val="FootnoteReference"/>
        </w:rPr>
        <w:footnoteRef/>
      </w:r>
      <w:r>
        <w:t xml:space="preserve"> </w:t>
      </w:r>
      <w:r w:rsidRPr="00806F4B">
        <w:t>Hér valið að fjalla um efri hluta- og neðri hluta burðarlags, en ekki efra- og neðra burðarlag, þar sem það sem kallað var neðra burðarlag í Alverki ´95 nefnist nú styrktarlag.</w:t>
      </w:r>
    </w:p>
  </w:footnote>
  <w:footnote w:id="2">
    <w:p w14:paraId="0F9B8D7D" w14:textId="0B091AE5" w:rsidR="005F0D24" w:rsidRPr="00C45E11" w:rsidRDefault="005F0D24">
      <w:pPr>
        <w:pStyle w:val="FootnoteText"/>
        <w:rPr>
          <w:lang w:val="is-IS"/>
        </w:rPr>
      </w:pPr>
      <w:r>
        <w:rPr>
          <w:rStyle w:val="FootnoteReference"/>
        </w:rPr>
        <w:footnoteRef/>
      </w:r>
      <w:r>
        <w:t xml:space="preserve"> </w:t>
      </w:r>
      <w:r w:rsidRPr="00BD3AD3">
        <w:t>D‘</w:t>
      </w:r>
      <w:r w:rsidRPr="00BD3AD3">
        <w:rPr>
          <w:vertAlign w:val="subscript"/>
        </w:rPr>
        <w:t>98</w:t>
      </w:r>
      <w:r w:rsidRPr="00BD3AD3">
        <w:t xml:space="preserve"> tengist ekki D sem er efri flokkunarstærð í framleiðslustaðli ÍST EN 13242. D‘</w:t>
      </w:r>
      <w:r w:rsidRPr="00B86F45">
        <w:rPr>
          <w:vertAlign w:val="subscript"/>
        </w:rPr>
        <w:t>98</w:t>
      </w:r>
      <w:r w:rsidRPr="00BD3AD3">
        <w:t xml:space="preserve"> táknar möskvastærð (mm) í sigti sem minnst 98% steinefnisins smjúga og er hentugt mat á stærð stærstu steina í efninu.</w:t>
      </w:r>
    </w:p>
  </w:footnote>
  <w:footnote w:id="3">
    <w:p w14:paraId="562094FF" w14:textId="268D42E1" w:rsidR="005F0D24" w:rsidRPr="002E18D5" w:rsidRDefault="005F0D24">
      <w:pPr>
        <w:pStyle w:val="FootnoteText"/>
        <w:rPr>
          <w:lang w:val="is-IS"/>
        </w:rPr>
      </w:pPr>
      <w:r>
        <w:rPr>
          <w:rStyle w:val="FootnoteReference"/>
        </w:rPr>
        <w:footnoteRef/>
      </w:r>
      <w:r>
        <w:t xml:space="preserve"> </w:t>
      </w:r>
      <w:r w:rsidRPr="00AD25DF">
        <w:t>Sjá umfjöllun um þung ökutæki í inngangi Efnisgæðaritsins</w:t>
      </w:r>
    </w:p>
  </w:footnote>
  <w:footnote w:id="4">
    <w:p w14:paraId="18F1D9AE" w14:textId="73B16327" w:rsidR="005F0D24" w:rsidRPr="00914F69" w:rsidRDefault="005F0D24">
      <w:pPr>
        <w:pStyle w:val="FootnoteText"/>
        <w:rPr>
          <w:lang w:val="is-IS"/>
        </w:rPr>
      </w:pPr>
      <w:r>
        <w:rPr>
          <w:rStyle w:val="FootnoteReference"/>
        </w:rPr>
        <w:footnoteRef/>
      </w:r>
      <w:r>
        <w:t xml:space="preserve"> </w:t>
      </w:r>
      <w:r w:rsidRPr="00E2148D">
        <w:t>Í kafla 2.4 í inngangi Efnisgæðaritsins og í viðauka 4 er fjallað um stöðuna varðandi endurskoðun ÍST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Content>
          <w:tc>
            <w:tcPr>
              <w:tcW w:w="6232" w:type="dxa"/>
            </w:tcPr>
            <w:p w14:paraId="01040333" w14:textId="77777777" w:rsidR="005F0D24" w:rsidRPr="00182E69" w:rsidRDefault="005F0D24">
              <w:pPr>
                <w:pStyle w:val="Header"/>
                <w:rPr>
                  <w:b/>
                </w:rPr>
              </w:pPr>
              <w:r>
                <w:rPr>
                  <w:b/>
                </w:rPr>
                <w:t>Heiti verkefnis</w:t>
              </w:r>
            </w:p>
          </w:tc>
        </w:sdtContent>
      </w:sdt>
      <w:tc>
        <w:tcPr>
          <w:tcW w:w="1838" w:type="dxa"/>
        </w:tcPr>
        <w:p w14:paraId="11FB7334" w14:textId="77777777" w:rsidR="005F0D24" w:rsidRDefault="005F0D24"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F0D24" w:rsidRDefault="005F0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rsidRPr="00D06EE7" w14:paraId="5A045370" w14:textId="77777777" w:rsidTr="001F2333">
      <w:tc>
        <w:tcPr>
          <w:tcW w:w="6232" w:type="dxa"/>
        </w:tcPr>
        <w:p w14:paraId="034F4034" w14:textId="30847533" w:rsidR="005F0D24" w:rsidRPr="00D06EE7" w:rsidRDefault="005F0D24" w:rsidP="00182E69">
          <w:pPr>
            <w:pStyle w:val="Header"/>
            <w:rPr>
              <w:b/>
              <w:lang w:val="is-IS"/>
            </w:rPr>
          </w:pPr>
          <w:r>
            <w:rPr>
              <w:b/>
              <w:lang w:val="is-IS"/>
            </w:rPr>
            <w:t>Efnisrannsóknir og efniskröfur</w:t>
          </w:r>
        </w:p>
      </w:tc>
      <w:tc>
        <w:tcPr>
          <w:tcW w:w="1838" w:type="dxa"/>
        </w:tcPr>
        <w:p w14:paraId="125ECDA8" w14:textId="08E2957A" w:rsidR="005F0D24" w:rsidRPr="00D06EE7" w:rsidRDefault="005F0D24" w:rsidP="00161BAD">
          <w:pPr>
            <w:pStyle w:val="Header"/>
            <w:jc w:val="right"/>
            <w:rPr>
              <w:lang w:val="is-IS"/>
            </w:rPr>
          </w:pPr>
          <w:r>
            <w:rPr>
              <w:lang w:val="is-IS"/>
            </w:rPr>
            <w:t>Burðarlag</w:t>
          </w:r>
        </w:p>
      </w:tc>
    </w:tr>
  </w:tbl>
  <w:p w14:paraId="7301E360" w14:textId="77777777" w:rsidR="005F0D24" w:rsidRPr="00D06EE7" w:rsidRDefault="005F0D24">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E6CD1"/>
    <w:multiLevelType w:val="hybridMultilevel"/>
    <w:tmpl w:val="FB64BB7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91671D"/>
    <w:multiLevelType w:val="hybridMultilevel"/>
    <w:tmpl w:val="09AEC09A"/>
    <w:lvl w:ilvl="0" w:tplc="7EA4DD04">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9" w15:restartNumberingAfterBreak="0">
    <w:nsid w:val="274E277A"/>
    <w:multiLevelType w:val="hybridMultilevel"/>
    <w:tmpl w:val="24F4036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1"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9D3938"/>
    <w:multiLevelType w:val="hybridMultilevel"/>
    <w:tmpl w:val="A4C240E8"/>
    <w:lvl w:ilvl="0" w:tplc="5F9C603C">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24"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284CBD"/>
    <w:multiLevelType w:val="hybridMultilevel"/>
    <w:tmpl w:val="B3DC7EEE"/>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FD46AA"/>
    <w:multiLevelType w:val="multilevel"/>
    <w:tmpl w:val="547452C6"/>
    <w:lvl w:ilvl="0">
      <w:start w:val="2"/>
      <w:numFmt w:val="decimal"/>
      <w:lvlText w:val="%1"/>
      <w:lvlJc w:val="left"/>
      <w:pPr>
        <w:ind w:left="360" w:hanging="360"/>
      </w:pPr>
      <w:rPr>
        <w:rFonts w:hint="default"/>
        <w:color w:val="001BF8" w:themeColor="hyperlink"/>
        <w:sz w:val="20"/>
        <w:u w:val="single"/>
      </w:rPr>
    </w:lvl>
    <w:lvl w:ilvl="1">
      <w:start w:val="6"/>
      <w:numFmt w:val="decimal"/>
      <w:lvlText w:val="%1.%2"/>
      <w:lvlJc w:val="left"/>
      <w:pPr>
        <w:ind w:left="720" w:hanging="720"/>
      </w:pPr>
      <w:rPr>
        <w:rFonts w:hint="default"/>
        <w:color w:val="001BF8" w:themeColor="hyperlink"/>
        <w:sz w:val="20"/>
        <w:u w:val="single"/>
      </w:rPr>
    </w:lvl>
    <w:lvl w:ilvl="2">
      <w:start w:val="1"/>
      <w:numFmt w:val="decimal"/>
      <w:lvlText w:val="%1.%2.%3"/>
      <w:lvlJc w:val="left"/>
      <w:pPr>
        <w:ind w:left="1080" w:hanging="1080"/>
      </w:pPr>
      <w:rPr>
        <w:rFonts w:hint="default"/>
        <w:color w:val="001BF8" w:themeColor="hyperlink"/>
        <w:sz w:val="20"/>
        <w:u w:val="single"/>
      </w:rPr>
    </w:lvl>
    <w:lvl w:ilvl="3">
      <w:start w:val="1"/>
      <w:numFmt w:val="decimal"/>
      <w:lvlText w:val="%1.%2.%3.%4"/>
      <w:lvlJc w:val="left"/>
      <w:pPr>
        <w:ind w:left="1800" w:hanging="1800"/>
      </w:pPr>
      <w:rPr>
        <w:rFonts w:hint="default"/>
        <w:color w:val="001BF8" w:themeColor="hyperlink"/>
        <w:sz w:val="20"/>
        <w:u w:val="single"/>
      </w:rPr>
    </w:lvl>
    <w:lvl w:ilvl="4">
      <w:start w:val="1"/>
      <w:numFmt w:val="decimal"/>
      <w:lvlText w:val="%1.%2.%3.%4.%5"/>
      <w:lvlJc w:val="left"/>
      <w:pPr>
        <w:ind w:left="2160" w:hanging="2160"/>
      </w:pPr>
      <w:rPr>
        <w:rFonts w:hint="default"/>
        <w:color w:val="001BF8" w:themeColor="hyperlink"/>
        <w:sz w:val="20"/>
        <w:u w:val="single"/>
      </w:rPr>
    </w:lvl>
    <w:lvl w:ilvl="5">
      <w:start w:val="1"/>
      <w:numFmt w:val="decimal"/>
      <w:lvlText w:val="%1.%2.%3.%4.%5.%6"/>
      <w:lvlJc w:val="left"/>
      <w:pPr>
        <w:ind w:left="2520" w:hanging="2520"/>
      </w:pPr>
      <w:rPr>
        <w:rFonts w:hint="default"/>
        <w:color w:val="001BF8" w:themeColor="hyperlink"/>
        <w:sz w:val="20"/>
        <w:u w:val="single"/>
      </w:rPr>
    </w:lvl>
    <w:lvl w:ilvl="6">
      <w:start w:val="1"/>
      <w:numFmt w:val="decimal"/>
      <w:lvlText w:val="%1.%2.%3.%4.%5.%6.%7"/>
      <w:lvlJc w:val="left"/>
      <w:pPr>
        <w:ind w:left="2880" w:hanging="2880"/>
      </w:pPr>
      <w:rPr>
        <w:rFonts w:hint="default"/>
        <w:color w:val="001BF8" w:themeColor="hyperlink"/>
        <w:sz w:val="20"/>
        <w:u w:val="single"/>
      </w:rPr>
    </w:lvl>
    <w:lvl w:ilvl="7">
      <w:start w:val="1"/>
      <w:numFmt w:val="decimal"/>
      <w:lvlText w:val="%1.%2.%3.%4.%5.%6.%7.%8"/>
      <w:lvlJc w:val="left"/>
      <w:pPr>
        <w:ind w:left="3240" w:hanging="3240"/>
      </w:pPr>
      <w:rPr>
        <w:rFonts w:hint="default"/>
        <w:color w:val="001BF8" w:themeColor="hyperlink"/>
        <w:sz w:val="20"/>
        <w:u w:val="single"/>
      </w:rPr>
    </w:lvl>
    <w:lvl w:ilvl="8">
      <w:start w:val="1"/>
      <w:numFmt w:val="decimal"/>
      <w:lvlText w:val="%1.%2.%3.%4.%5.%6.%7.%8.%9"/>
      <w:lvlJc w:val="left"/>
      <w:pPr>
        <w:ind w:left="3600" w:hanging="3600"/>
      </w:pPr>
      <w:rPr>
        <w:rFonts w:hint="default"/>
        <w:color w:val="001BF8" w:themeColor="hyperlink"/>
        <w:sz w:val="20"/>
        <w:u w:val="single"/>
      </w:rPr>
    </w:lvl>
  </w:abstractNum>
  <w:abstractNum w:abstractNumId="35" w15:restartNumberingAfterBreak="0">
    <w:nsid w:val="75F206FE"/>
    <w:multiLevelType w:val="hybridMultilevel"/>
    <w:tmpl w:val="5ADE7A74"/>
    <w:lvl w:ilvl="0" w:tplc="1B3A03C4">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36" w15:restartNumberingAfterBreak="0">
    <w:nsid w:val="79AF0DC7"/>
    <w:multiLevelType w:val="hybridMultilevel"/>
    <w:tmpl w:val="925A0550"/>
    <w:lvl w:ilvl="0" w:tplc="7EA4DD04">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7"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8"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9" w15:restartNumberingAfterBreak="0">
    <w:nsid w:val="7F884E09"/>
    <w:multiLevelType w:val="hybridMultilevel"/>
    <w:tmpl w:val="0E6C8682"/>
    <w:lvl w:ilvl="0" w:tplc="7EA4DD04">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2134589461">
    <w:abstractNumId w:val="10"/>
  </w:num>
  <w:num w:numId="2" w16cid:durableId="2083213963">
    <w:abstractNumId w:val="20"/>
  </w:num>
  <w:num w:numId="3" w16cid:durableId="665941582">
    <w:abstractNumId w:val="37"/>
  </w:num>
  <w:num w:numId="4" w16cid:durableId="1709647325">
    <w:abstractNumId w:val="28"/>
  </w:num>
  <w:num w:numId="5" w16cid:durableId="95907613">
    <w:abstractNumId w:val="37"/>
    <w:lvlOverride w:ilvl="0">
      <w:startOverride w:val="1"/>
    </w:lvlOverride>
  </w:num>
  <w:num w:numId="6" w16cid:durableId="69624176">
    <w:abstractNumId w:val="16"/>
  </w:num>
  <w:num w:numId="7" w16cid:durableId="1731727499">
    <w:abstractNumId w:val="30"/>
  </w:num>
  <w:num w:numId="8" w16cid:durableId="972054170">
    <w:abstractNumId w:val="22"/>
  </w:num>
  <w:num w:numId="9" w16cid:durableId="2042775454">
    <w:abstractNumId w:val="33"/>
  </w:num>
  <w:num w:numId="10" w16cid:durableId="572468026">
    <w:abstractNumId w:val="26"/>
  </w:num>
  <w:num w:numId="11" w16cid:durableId="1372267522">
    <w:abstractNumId w:val="25"/>
  </w:num>
  <w:num w:numId="12" w16cid:durableId="1466581691">
    <w:abstractNumId w:val="21"/>
  </w:num>
  <w:num w:numId="13" w16cid:durableId="1062488589">
    <w:abstractNumId w:val="24"/>
  </w:num>
  <w:num w:numId="14" w16cid:durableId="2127658300">
    <w:abstractNumId w:val="27"/>
  </w:num>
  <w:num w:numId="15" w16cid:durableId="1943877965">
    <w:abstractNumId w:val="9"/>
  </w:num>
  <w:num w:numId="16" w16cid:durableId="1848668290">
    <w:abstractNumId w:val="7"/>
  </w:num>
  <w:num w:numId="17" w16cid:durableId="532693016">
    <w:abstractNumId w:val="6"/>
  </w:num>
  <w:num w:numId="18" w16cid:durableId="161119589">
    <w:abstractNumId w:val="5"/>
  </w:num>
  <w:num w:numId="19" w16cid:durableId="2132742061">
    <w:abstractNumId w:val="4"/>
  </w:num>
  <w:num w:numId="20" w16cid:durableId="1353453253">
    <w:abstractNumId w:val="8"/>
  </w:num>
  <w:num w:numId="21" w16cid:durableId="1943411660">
    <w:abstractNumId w:val="3"/>
  </w:num>
  <w:num w:numId="22" w16cid:durableId="291248368">
    <w:abstractNumId w:val="2"/>
  </w:num>
  <w:num w:numId="23" w16cid:durableId="95559989">
    <w:abstractNumId w:val="1"/>
  </w:num>
  <w:num w:numId="24" w16cid:durableId="2128423876">
    <w:abstractNumId w:val="0"/>
  </w:num>
  <w:num w:numId="25" w16cid:durableId="411316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6168503">
    <w:abstractNumId w:val="29"/>
  </w:num>
  <w:num w:numId="27" w16cid:durableId="5628362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5452428">
    <w:abstractNumId w:val="29"/>
    <w:lvlOverride w:ilvl="0">
      <w:startOverride w:val="1"/>
    </w:lvlOverride>
  </w:num>
  <w:num w:numId="29" w16cid:durableId="550071013">
    <w:abstractNumId w:val="29"/>
    <w:lvlOverride w:ilvl="0">
      <w:startOverride w:val="1"/>
    </w:lvlOverride>
  </w:num>
  <w:num w:numId="30" w16cid:durableId="8762411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72080915">
    <w:abstractNumId w:val="38"/>
  </w:num>
  <w:num w:numId="32" w16cid:durableId="2089114859">
    <w:abstractNumId w:val="11"/>
  </w:num>
  <w:num w:numId="33" w16cid:durableId="1385331964">
    <w:abstractNumId w:val="20"/>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16cid:durableId="2006547806">
    <w:abstractNumId w:val="18"/>
  </w:num>
  <w:num w:numId="35" w16cid:durableId="1572614411">
    <w:abstractNumId w:val="12"/>
  </w:num>
  <w:num w:numId="36" w16cid:durableId="1597984037">
    <w:abstractNumId w:val="14"/>
  </w:num>
  <w:num w:numId="37" w16cid:durableId="942222196">
    <w:abstractNumId w:val="15"/>
  </w:num>
  <w:num w:numId="38" w16cid:durableId="1459838041">
    <w:abstractNumId w:val="32"/>
  </w:num>
  <w:num w:numId="39" w16cid:durableId="1218930789">
    <w:abstractNumId w:val="34"/>
  </w:num>
  <w:num w:numId="40" w16cid:durableId="2017147041">
    <w:abstractNumId w:val="17"/>
  </w:num>
  <w:num w:numId="41" w16cid:durableId="677387959">
    <w:abstractNumId w:val="31"/>
  </w:num>
  <w:num w:numId="42" w16cid:durableId="1444301042">
    <w:abstractNumId w:val="23"/>
  </w:num>
  <w:num w:numId="43" w16cid:durableId="840851636">
    <w:abstractNumId w:val="19"/>
  </w:num>
  <w:num w:numId="44" w16cid:durableId="67120579">
    <w:abstractNumId w:val="35"/>
  </w:num>
  <w:num w:numId="45" w16cid:durableId="1141966451">
    <w:abstractNumId w:val="13"/>
  </w:num>
  <w:num w:numId="46" w16cid:durableId="139731929">
    <w:abstractNumId w:val="39"/>
  </w:num>
  <w:num w:numId="47" w16cid:durableId="118069740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146"/>
    <w:rsid w:val="00001AF7"/>
    <w:rsid w:val="00002447"/>
    <w:rsid w:val="00004592"/>
    <w:rsid w:val="000047A8"/>
    <w:rsid w:val="00005272"/>
    <w:rsid w:val="00005465"/>
    <w:rsid w:val="00006EF3"/>
    <w:rsid w:val="0000776D"/>
    <w:rsid w:val="000108C6"/>
    <w:rsid w:val="00012938"/>
    <w:rsid w:val="000133F3"/>
    <w:rsid w:val="00016650"/>
    <w:rsid w:val="00016EF7"/>
    <w:rsid w:val="00017AC8"/>
    <w:rsid w:val="00020B65"/>
    <w:rsid w:val="000213BA"/>
    <w:rsid w:val="0002425C"/>
    <w:rsid w:val="00024B63"/>
    <w:rsid w:val="00027179"/>
    <w:rsid w:val="00027A04"/>
    <w:rsid w:val="00030626"/>
    <w:rsid w:val="000313FE"/>
    <w:rsid w:val="00031B28"/>
    <w:rsid w:val="000344F7"/>
    <w:rsid w:val="000347E2"/>
    <w:rsid w:val="000353FD"/>
    <w:rsid w:val="00040A75"/>
    <w:rsid w:val="0004198B"/>
    <w:rsid w:val="000433BC"/>
    <w:rsid w:val="00044E63"/>
    <w:rsid w:val="000479A3"/>
    <w:rsid w:val="000509D9"/>
    <w:rsid w:val="00052BE2"/>
    <w:rsid w:val="00053998"/>
    <w:rsid w:val="0005530B"/>
    <w:rsid w:val="000577F2"/>
    <w:rsid w:val="00060136"/>
    <w:rsid w:val="0006094D"/>
    <w:rsid w:val="00060C59"/>
    <w:rsid w:val="000638E6"/>
    <w:rsid w:val="000647D0"/>
    <w:rsid w:val="00071F9E"/>
    <w:rsid w:val="0007430C"/>
    <w:rsid w:val="00074A3E"/>
    <w:rsid w:val="000774FB"/>
    <w:rsid w:val="00081977"/>
    <w:rsid w:val="0008235F"/>
    <w:rsid w:val="00083F9F"/>
    <w:rsid w:val="000858A4"/>
    <w:rsid w:val="00085E8B"/>
    <w:rsid w:val="0009233E"/>
    <w:rsid w:val="0009348D"/>
    <w:rsid w:val="00094A1E"/>
    <w:rsid w:val="000A0967"/>
    <w:rsid w:val="000A1252"/>
    <w:rsid w:val="000A15F9"/>
    <w:rsid w:val="000A2A97"/>
    <w:rsid w:val="000A4950"/>
    <w:rsid w:val="000A4EC3"/>
    <w:rsid w:val="000A653B"/>
    <w:rsid w:val="000B5BB4"/>
    <w:rsid w:val="000B70A0"/>
    <w:rsid w:val="000B7D42"/>
    <w:rsid w:val="000B7E20"/>
    <w:rsid w:val="000C040E"/>
    <w:rsid w:val="000C3715"/>
    <w:rsid w:val="000C3C71"/>
    <w:rsid w:val="000C6866"/>
    <w:rsid w:val="000D15C9"/>
    <w:rsid w:val="000D1F07"/>
    <w:rsid w:val="000D2FC6"/>
    <w:rsid w:val="000D56A3"/>
    <w:rsid w:val="000D7198"/>
    <w:rsid w:val="000E0E86"/>
    <w:rsid w:val="000E58CC"/>
    <w:rsid w:val="000E6AE5"/>
    <w:rsid w:val="000E7C0C"/>
    <w:rsid w:val="000F2EAC"/>
    <w:rsid w:val="000F32B4"/>
    <w:rsid w:val="000F43C1"/>
    <w:rsid w:val="000F6AD7"/>
    <w:rsid w:val="00102827"/>
    <w:rsid w:val="001035B1"/>
    <w:rsid w:val="001057EC"/>
    <w:rsid w:val="00106ABB"/>
    <w:rsid w:val="00111906"/>
    <w:rsid w:val="001137D2"/>
    <w:rsid w:val="00114DAA"/>
    <w:rsid w:val="00116DF4"/>
    <w:rsid w:val="00121141"/>
    <w:rsid w:val="00121C65"/>
    <w:rsid w:val="00121D8A"/>
    <w:rsid w:val="001250F9"/>
    <w:rsid w:val="00125283"/>
    <w:rsid w:val="001255F8"/>
    <w:rsid w:val="0012579B"/>
    <w:rsid w:val="00125CAB"/>
    <w:rsid w:val="00126B13"/>
    <w:rsid w:val="00131240"/>
    <w:rsid w:val="00132D66"/>
    <w:rsid w:val="00133BF4"/>
    <w:rsid w:val="00135810"/>
    <w:rsid w:val="00136158"/>
    <w:rsid w:val="00140810"/>
    <w:rsid w:val="00151D0C"/>
    <w:rsid w:val="0015359E"/>
    <w:rsid w:val="00153BC5"/>
    <w:rsid w:val="00154FBC"/>
    <w:rsid w:val="001573C0"/>
    <w:rsid w:val="00160D4C"/>
    <w:rsid w:val="00161373"/>
    <w:rsid w:val="0016165D"/>
    <w:rsid w:val="00161BAD"/>
    <w:rsid w:val="00162861"/>
    <w:rsid w:val="0016358C"/>
    <w:rsid w:val="00164045"/>
    <w:rsid w:val="00164887"/>
    <w:rsid w:val="001655DC"/>
    <w:rsid w:val="001656C9"/>
    <w:rsid w:val="00166D02"/>
    <w:rsid w:val="00166FB1"/>
    <w:rsid w:val="00167CF5"/>
    <w:rsid w:val="0017432B"/>
    <w:rsid w:val="0017433C"/>
    <w:rsid w:val="00175172"/>
    <w:rsid w:val="0017705F"/>
    <w:rsid w:val="001773AB"/>
    <w:rsid w:val="00180BBD"/>
    <w:rsid w:val="00181EC1"/>
    <w:rsid w:val="00182E69"/>
    <w:rsid w:val="00183F5E"/>
    <w:rsid w:val="001860CC"/>
    <w:rsid w:val="00190604"/>
    <w:rsid w:val="001922E2"/>
    <w:rsid w:val="001A1555"/>
    <w:rsid w:val="001A2D9B"/>
    <w:rsid w:val="001A2DE5"/>
    <w:rsid w:val="001A4D4F"/>
    <w:rsid w:val="001A4EED"/>
    <w:rsid w:val="001A657E"/>
    <w:rsid w:val="001B3B6B"/>
    <w:rsid w:val="001B5707"/>
    <w:rsid w:val="001B5FAD"/>
    <w:rsid w:val="001B6DD7"/>
    <w:rsid w:val="001B7CF5"/>
    <w:rsid w:val="001C082F"/>
    <w:rsid w:val="001C2A97"/>
    <w:rsid w:val="001C3AB4"/>
    <w:rsid w:val="001C3FEF"/>
    <w:rsid w:val="001C5BDA"/>
    <w:rsid w:val="001C5F7C"/>
    <w:rsid w:val="001E011B"/>
    <w:rsid w:val="001E0FC6"/>
    <w:rsid w:val="001E12AB"/>
    <w:rsid w:val="001E1AE1"/>
    <w:rsid w:val="001E220D"/>
    <w:rsid w:val="001E2742"/>
    <w:rsid w:val="001E2AE7"/>
    <w:rsid w:val="001E5180"/>
    <w:rsid w:val="001E6418"/>
    <w:rsid w:val="001E68D2"/>
    <w:rsid w:val="001E6AC0"/>
    <w:rsid w:val="001E7C04"/>
    <w:rsid w:val="001F0406"/>
    <w:rsid w:val="001F2333"/>
    <w:rsid w:val="001F2812"/>
    <w:rsid w:val="001F3D0E"/>
    <w:rsid w:val="001F58AC"/>
    <w:rsid w:val="001F6CF7"/>
    <w:rsid w:val="001F7A1E"/>
    <w:rsid w:val="00201829"/>
    <w:rsid w:val="00204D7B"/>
    <w:rsid w:val="002064D7"/>
    <w:rsid w:val="00206C94"/>
    <w:rsid w:val="00207908"/>
    <w:rsid w:val="00210289"/>
    <w:rsid w:val="002107EB"/>
    <w:rsid w:val="00214C5B"/>
    <w:rsid w:val="00221F11"/>
    <w:rsid w:val="00223375"/>
    <w:rsid w:val="00223468"/>
    <w:rsid w:val="00223D4C"/>
    <w:rsid w:val="00225853"/>
    <w:rsid w:val="00225973"/>
    <w:rsid w:val="00225B22"/>
    <w:rsid w:val="0022653A"/>
    <w:rsid w:val="00227609"/>
    <w:rsid w:val="00230EB5"/>
    <w:rsid w:val="00235728"/>
    <w:rsid w:val="00236433"/>
    <w:rsid w:val="00241E3D"/>
    <w:rsid w:val="00242E5E"/>
    <w:rsid w:val="00243617"/>
    <w:rsid w:val="0024392F"/>
    <w:rsid w:val="00245B45"/>
    <w:rsid w:val="00246D40"/>
    <w:rsid w:val="00247244"/>
    <w:rsid w:val="00247F1F"/>
    <w:rsid w:val="0025052B"/>
    <w:rsid w:val="00252393"/>
    <w:rsid w:val="0025391B"/>
    <w:rsid w:val="00253CAB"/>
    <w:rsid w:val="002540EC"/>
    <w:rsid w:val="002573D9"/>
    <w:rsid w:val="00257802"/>
    <w:rsid w:val="00260C60"/>
    <w:rsid w:val="00260EFF"/>
    <w:rsid w:val="00262109"/>
    <w:rsid w:val="00264CC6"/>
    <w:rsid w:val="002658EC"/>
    <w:rsid w:val="0027010D"/>
    <w:rsid w:val="00270685"/>
    <w:rsid w:val="00270923"/>
    <w:rsid w:val="00270B1B"/>
    <w:rsid w:val="00270B5C"/>
    <w:rsid w:val="00271276"/>
    <w:rsid w:val="0027645A"/>
    <w:rsid w:val="00277841"/>
    <w:rsid w:val="00277BE5"/>
    <w:rsid w:val="002815D6"/>
    <w:rsid w:val="002834AC"/>
    <w:rsid w:val="00283712"/>
    <w:rsid w:val="00283B3C"/>
    <w:rsid w:val="00284372"/>
    <w:rsid w:val="00286EE7"/>
    <w:rsid w:val="00287CE2"/>
    <w:rsid w:val="00290980"/>
    <w:rsid w:val="00292195"/>
    <w:rsid w:val="002938E2"/>
    <w:rsid w:val="00295243"/>
    <w:rsid w:val="0029540D"/>
    <w:rsid w:val="002954FD"/>
    <w:rsid w:val="002969FA"/>
    <w:rsid w:val="00296B5B"/>
    <w:rsid w:val="00297015"/>
    <w:rsid w:val="002A004B"/>
    <w:rsid w:val="002A1458"/>
    <w:rsid w:val="002A2874"/>
    <w:rsid w:val="002A2F06"/>
    <w:rsid w:val="002A386D"/>
    <w:rsid w:val="002A4286"/>
    <w:rsid w:val="002A4E0D"/>
    <w:rsid w:val="002A5618"/>
    <w:rsid w:val="002A746E"/>
    <w:rsid w:val="002B04B9"/>
    <w:rsid w:val="002B4418"/>
    <w:rsid w:val="002B55C5"/>
    <w:rsid w:val="002B5CC5"/>
    <w:rsid w:val="002B5CF9"/>
    <w:rsid w:val="002B7B9B"/>
    <w:rsid w:val="002B7F32"/>
    <w:rsid w:val="002C0EAD"/>
    <w:rsid w:val="002C2BA5"/>
    <w:rsid w:val="002C6110"/>
    <w:rsid w:val="002C7EEC"/>
    <w:rsid w:val="002D066D"/>
    <w:rsid w:val="002D1914"/>
    <w:rsid w:val="002D3159"/>
    <w:rsid w:val="002D39D3"/>
    <w:rsid w:val="002D57F7"/>
    <w:rsid w:val="002D6E82"/>
    <w:rsid w:val="002D6FEB"/>
    <w:rsid w:val="002E01C3"/>
    <w:rsid w:val="002E0815"/>
    <w:rsid w:val="002E1185"/>
    <w:rsid w:val="002E18D5"/>
    <w:rsid w:val="002E292F"/>
    <w:rsid w:val="002E2B4C"/>
    <w:rsid w:val="002E606E"/>
    <w:rsid w:val="002E68FD"/>
    <w:rsid w:val="002F1981"/>
    <w:rsid w:val="002F1F00"/>
    <w:rsid w:val="002F2955"/>
    <w:rsid w:val="002F2B42"/>
    <w:rsid w:val="002F58A9"/>
    <w:rsid w:val="002F7195"/>
    <w:rsid w:val="002F77E8"/>
    <w:rsid w:val="002F79E4"/>
    <w:rsid w:val="00301CB2"/>
    <w:rsid w:val="0030456D"/>
    <w:rsid w:val="00305B41"/>
    <w:rsid w:val="00310816"/>
    <w:rsid w:val="00310989"/>
    <w:rsid w:val="00310CD3"/>
    <w:rsid w:val="003117B4"/>
    <w:rsid w:val="00314E81"/>
    <w:rsid w:val="00314F5F"/>
    <w:rsid w:val="00316BB9"/>
    <w:rsid w:val="0031767C"/>
    <w:rsid w:val="00317F80"/>
    <w:rsid w:val="003201EB"/>
    <w:rsid w:val="0032025C"/>
    <w:rsid w:val="00321A2C"/>
    <w:rsid w:val="00322BD2"/>
    <w:rsid w:val="00326369"/>
    <w:rsid w:val="003268F7"/>
    <w:rsid w:val="0032787A"/>
    <w:rsid w:val="00331C8F"/>
    <w:rsid w:val="00332B82"/>
    <w:rsid w:val="00337204"/>
    <w:rsid w:val="003374D0"/>
    <w:rsid w:val="00337601"/>
    <w:rsid w:val="00337BDE"/>
    <w:rsid w:val="003412F2"/>
    <w:rsid w:val="00342C2F"/>
    <w:rsid w:val="00343168"/>
    <w:rsid w:val="00343E93"/>
    <w:rsid w:val="0034475A"/>
    <w:rsid w:val="00346E70"/>
    <w:rsid w:val="003477CD"/>
    <w:rsid w:val="00352A9E"/>
    <w:rsid w:val="00352F6A"/>
    <w:rsid w:val="0035337D"/>
    <w:rsid w:val="00354B99"/>
    <w:rsid w:val="00355347"/>
    <w:rsid w:val="00356515"/>
    <w:rsid w:val="00357703"/>
    <w:rsid w:val="00360260"/>
    <w:rsid w:val="003640BE"/>
    <w:rsid w:val="00364561"/>
    <w:rsid w:val="00366CC0"/>
    <w:rsid w:val="00371623"/>
    <w:rsid w:val="00371E80"/>
    <w:rsid w:val="00373BDE"/>
    <w:rsid w:val="00375178"/>
    <w:rsid w:val="00375981"/>
    <w:rsid w:val="003763D9"/>
    <w:rsid w:val="00376F38"/>
    <w:rsid w:val="00380A05"/>
    <w:rsid w:val="003815AE"/>
    <w:rsid w:val="003827E0"/>
    <w:rsid w:val="00382D7B"/>
    <w:rsid w:val="0038546B"/>
    <w:rsid w:val="0038547B"/>
    <w:rsid w:val="00386F63"/>
    <w:rsid w:val="0039025A"/>
    <w:rsid w:val="00393C0C"/>
    <w:rsid w:val="003961E2"/>
    <w:rsid w:val="00397660"/>
    <w:rsid w:val="003976DC"/>
    <w:rsid w:val="003A0E23"/>
    <w:rsid w:val="003A2D06"/>
    <w:rsid w:val="003A4E26"/>
    <w:rsid w:val="003A6247"/>
    <w:rsid w:val="003A6346"/>
    <w:rsid w:val="003A664C"/>
    <w:rsid w:val="003A6C53"/>
    <w:rsid w:val="003A72AD"/>
    <w:rsid w:val="003A7F54"/>
    <w:rsid w:val="003B027C"/>
    <w:rsid w:val="003B2FF6"/>
    <w:rsid w:val="003B3AB4"/>
    <w:rsid w:val="003C079F"/>
    <w:rsid w:val="003C2307"/>
    <w:rsid w:val="003C3290"/>
    <w:rsid w:val="003C4F93"/>
    <w:rsid w:val="003C57F3"/>
    <w:rsid w:val="003D09AE"/>
    <w:rsid w:val="003D27F1"/>
    <w:rsid w:val="003D4294"/>
    <w:rsid w:val="003D6BDD"/>
    <w:rsid w:val="003E002F"/>
    <w:rsid w:val="003E09E4"/>
    <w:rsid w:val="003E114A"/>
    <w:rsid w:val="003E4706"/>
    <w:rsid w:val="003E6D46"/>
    <w:rsid w:val="003E7296"/>
    <w:rsid w:val="003E7830"/>
    <w:rsid w:val="003F3C2E"/>
    <w:rsid w:val="003F50C1"/>
    <w:rsid w:val="003F5940"/>
    <w:rsid w:val="003F5C91"/>
    <w:rsid w:val="003F66E2"/>
    <w:rsid w:val="00401172"/>
    <w:rsid w:val="004135E6"/>
    <w:rsid w:val="00413C8B"/>
    <w:rsid w:val="004141B4"/>
    <w:rsid w:val="00415C58"/>
    <w:rsid w:val="00416CB0"/>
    <w:rsid w:val="00417279"/>
    <w:rsid w:val="004200B9"/>
    <w:rsid w:val="0042312D"/>
    <w:rsid w:val="0042375B"/>
    <w:rsid w:val="00427E49"/>
    <w:rsid w:val="00432367"/>
    <w:rsid w:val="00435010"/>
    <w:rsid w:val="00435C7B"/>
    <w:rsid w:val="00436A58"/>
    <w:rsid w:val="00436DBA"/>
    <w:rsid w:val="00437B7C"/>
    <w:rsid w:val="004403C9"/>
    <w:rsid w:val="004428B2"/>
    <w:rsid w:val="00442C8F"/>
    <w:rsid w:val="00444460"/>
    <w:rsid w:val="00447D24"/>
    <w:rsid w:val="004507D1"/>
    <w:rsid w:val="004521ED"/>
    <w:rsid w:val="0045424C"/>
    <w:rsid w:val="0045708B"/>
    <w:rsid w:val="00460F93"/>
    <w:rsid w:val="00460FCE"/>
    <w:rsid w:val="00462485"/>
    <w:rsid w:val="00463B14"/>
    <w:rsid w:val="00464E08"/>
    <w:rsid w:val="00465811"/>
    <w:rsid w:val="00470A3B"/>
    <w:rsid w:val="004711BD"/>
    <w:rsid w:val="00471E95"/>
    <w:rsid w:val="00472EF6"/>
    <w:rsid w:val="00482D48"/>
    <w:rsid w:val="004862FF"/>
    <w:rsid w:val="00486E13"/>
    <w:rsid w:val="00487C6C"/>
    <w:rsid w:val="00490555"/>
    <w:rsid w:val="00490A25"/>
    <w:rsid w:val="00492DD1"/>
    <w:rsid w:val="00493B8D"/>
    <w:rsid w:val="004A0455"/>
    <w:rsid w:val="004A31FA"/>
    <w:rsid w:val="004A3219"/>
    <w:rsid w:val="004B33AD"/>
    <w:rsid w:val="004C07DB"/>
    <w:rsid w:val="004C0E72"/>
    <w:rsid w:val="004C1E34"/>
    <w:rsid w:val="004C3E6C"/>
    <w:rsid w:val="004C4633"/>
    <w:rsid w:val="004C7613"/>
    <w:rsid w:val="004C7923"/>
    <w:rsid w:val="004C7B2A"/>
    <w:rsid w:val="004D575E"/>
    <w:rsid w:val="004D716C"/>
    <w:rsid w:val="004E167E"/>
    <w:rsid w:val="004E2A5D"/>
    <w:rsid w:val="004E2CA1"/>
    <w:rsid w:val="004E3FE5"/>
    <w:rsid w:val="004E461A"/>
    <w:rsid w:val="004E5113"/>
    <w:rsid w:val="004E59AA"/>
    <w:rsid w:val="004E7F83"/>
    <w:rsid w:val="004F2C72"/>
    <w:rsid w:val="004F326A"/>
    <w:rsid w:val="004F4368"/>
    <w:rsid w:val="004F6285"/>
    <w:rsid w:val="005039EB"/>
    <w:rsid w:val="00507FC1"/>
    <w:rsid w:val="00514329"/>
    <w:rsid w:val="00514680"/>
    <w:rsid w:val="00521B44"/>
    <w:rsid w:val="00521BE1"/>
    <w:rsid w:val="005228AE"/>
    <w:rsid w:val="00523CE0"/>
    <w:rsid w:val="00524648"/>
    <w:rsid w:val="00524704"/>
    <w:rsid w:val="0052478F"/>
    <w:rsid w:val="0052497C"/>
    <w:rsid w:val="00525248"/>
    <w:rsid w:val="005267FC"/>
    <w:rsid w:val="00526946"/>
    <w:rsid w:val="00526F78"/>
    <w:rsid w:val="00530C61"/>
    <w:rsid w:val="005343AE"/>
    <w:rsid w:val="005363EF"/>
    <w:rsid w:val="0054036A"/>
    <w:rsid w:val="00543133"/>
    <w:rsid w:val="005452FE"/>
    <w:rsid w:val="005528F4"/>
    <w:rsid w:val="00554020"/>
    <w:rsid w:val="0055461C"/>
    <w:rsid w:val="00555366"/>
    <w:rsid w:val="00556AEE"/>
    <w:rsid w:val="005603D8"/>
    <w:rsid w:val="005604F0"/>
    <w:rsid w:val="00560D28"/>
    <w:rsid w:val="005618C0"/>
    <w:rsid w:val="00561CC2"/>
    <w:rsid w:val="00562691"/>
    <w:rsid w:val="00563CBB"/>
    <w:rsid w:val="0057017C"/>
    <w:rsid w:val="00570456"/>
    <w:rsid w:val="00573497"/>
    <w:rsid w:val="005738C8"/>
    <w:rsid w:val="00573E31"/>
    <w:rsid w:val="005740A8"/>
    <w:rsid w:val="00575302"/>
    <w:rsid w:val="0057541C"/>
    <w:rsid w:val="00575617"/>
    <w:rsid w:val="00580FC8"/>
    <w:rsid w:val="0058376B"/>
    <w:rsid w:val="005843D1"/>
    <w:rsid w:val="00584673"/>
    <w:rsid w:val="00584D1B"/>
    <w:rsid w:val="005900C8"/>
    <w:rsid w:val="00592ECC"/>
    <w:rsid w:val="00593316"/>
    <w:rsid w:val="00595EA2"/>
    <w:rsid w:val="00596992"/>
    <w:rsid w:val="005A0A8C"/>
    <w:rsid w:val="005A1EAE"/>
    <w:rsid w:val="005A56B5"/>
    <w:rsid w:val="005A573B"/>
    <w:rsid w:val="005A6911"/>
    <w:rsid w:val="005A6B07"/>
    <w:rsid w:val="005B20FF"/>
    <w:rsid w:val="005B26F0"/>
    <w:rsid w:val="005B3CCB"/>
    <w:rsid w:val="005B6433"/>
    <w:rsid w:val="005B64F9"/>
    <w:rsid w:val="005C3CB2"/>
    <w:rsid w:val="005C4CA4"/>
    <w:rsid w:val="005C4FA4"/>
    <w:rsid w:val="005C5745"/>
    <w:rsid w:val="005C592D"/>
    <w:rsid w:val="005D0E8A"/>
    <w:rsid w:val="005D2371"/>
    <w:rsid w:val="005D2563"/>
    <w:rsid w:val="005D2D78"/>
    <w:rsid w:val="005D30C6"/>
    <w:rsid w:val="005D363A"/>
    <w:rsid w:val="005D45E3"/>
    <w:rsid w:val="005D5F27"/>
    <w:rsid w:val="005D6787"/>
    <w:rsid w:val="005D6A1D"/>
    <w:rsid w:val="005E15F0"/>
    <w:rsid w:val="005E20A8"/>
    <w:rsid w:val="005E2760"/>
    <w:rsid w:val="005E284D"/>
    <w:rsid w:val="005E2C28"/>
    <w:rsid w:val="005E370D"/>
    <w:rsid w:val="005F03BC"/>
    <w:rsid w:val="005F0B2A"/>
    <w:rsid w:val="005F0D24"/>
    <w:rsid w:val="005F211A"/>
    <w:rsid w:val="005F6518"/>
    <w:rsid w:val="005F7F0E"/>
    <w:rsid w:val="00601216"/>
    <w:rsid w:val="0060242D"/>
    <w:rsid w:val="00603F4E"/>
    <w:rsid w:val="00604578"/>
    <w:rsid w:val="006050A3"/>
    <w:rsid w:val="006064FC"/>
    <w:rsid w:val="006073FD"/>
    <w:rsid w:val="00610EF2"/>
    <w:rsid w:val="00610F80"/>
    <w:rsid w:val="00611F6F"/>
    <w:rsid w:val="00612101"/>
    <w:rsid w:val="006128D4"/>
    <w:rsid w:val="00612AB2"/>
    <w:rsid w:val="006139AE"/>
    <w:rsid w:val="0061548C"/>
    <w:rsid w:val="00616249"/>
    <w:rsid w:val="0061684E"/>
    <w:rsid w:val="006179D9"/>
    <w:rsid w:val="00621D00"/>
    <w:rsid w:val="00630EBA"/>
    <w:rsid w:val="00632546"/>
    <w:rsid w:val="00633288"/>
    <w:rsid w:val="006351D2"/>
    <w:rsid w:val="0063698A"/>
    <w:rsid w:val="00636CE1"/>
    <w:rsid w:val="0064154A"/>
    <w:rsid w:val="0064218A"/>
    <w:rsid w:val="00643849"/>
    <w:rsid w:val="006439AA"/>
    <w:rsid w:val="006446FE"/>
    <w:rsid w:val="0064543A"/>
    <w:rsid w:val="006462F2"/>
    <w:rsid w:val="0064706D"/>
    <w:rsid w:val="0065043B"/>
    <w:rsid w:val="0065203F"/>
    <w:rsid w:val="00653A41"/>
    <w:rsid w:val="006570A1"/>
    <w:rsid w:val="00657FBE"/>
    <w:rsid w:val="0066001A"/>
    <w:rsid w:val="00661339"/>
    <w:rsid w:val="0066156A"/>
    <w:rsid w:val="00661C0D"/>
    <w:rsid w:val="0066203D"/>
    <w:rsid w:val="00666FA0"/>
    <w:rsid w:val="00667146"/>
    <w:rsid w:val="00667A6A"/>
    <w:rsid w:val="00677387"/>
    <w:rsid w:val="00677BE7"/>
    <w:rsid w:val="00680849"/>
    <w:rsid w:val="006834A3"/>
    <w:rsid w:val="0068362A"/>
    <w:rsid w:val="006838C8"/>
    <w:rsid w:val="00690295"/>
    <w:rsid w:val="00694140"/>
    <w:rsid w:val="00694916"/>
    <w:rsid w:val="00695401"/>
    <w:rsid w:val="006A046A"/>
    <w:rsid w:val="006A216C"/>
    <w:rsid w:val="006A30AC"/>
    <w:rsid w:val="006A71FA"/>
    <w:rsid w:val="006B0E9F"/>
    <w:rsid w:val="006B2D89"/>
    <w:rsid w:val="006B3CF0"/>
    <w:rsid w:val="006B5F7D"/>
    <w:rsid w:val="006B614F"/>
    <w:rsid w:val="006C0568"/>
    <w:rsid w:val="006C0AB0"/>
    <w:rsid w:val="006C1BF4"/>
    <w:rsid w:val="006C1D7D"/>
    <w:rsid w:val="006C2091"/>
    <w:rsid w:val="006C3B69"/>
    <w:rsid w:val="006C4D75"/>
    <w:rsid w:val="006C58D1"/>
    <w:rsid w:val="006C6952"/>
    <w:rsid w:val="006C6D0E"/>
    <w:rsid w:val="006C6F43"/>
    <w:rsid w:val="006C7C7A"/>
    <w:rsid w:val="006D0343"/>
    <w:rsid w:val="006D087E"/>
    <w:rsid w:val="006D1BD5"/>
    <w:rsid w:val="006D3348"/>
    <w:rsid w:val="006D5400"/>
    <w:rsid w:val="006D6810"/>
    <w:rsid w:val="006D7CED"/>
    <w:rsid w:val="006D7EBD"/>
    <w:rsid w:val="006E0D65"/>
    <w:rsid w:val="006E4913"/>
    <w:rsid w:val="006E77D2"/>
    <w:rsid w:val="006F0C6E"/>
    <w:rsid w:val="006F259E"/>
    <w:rsid w:val="006F2F19"/>
    <w:rsid w:val="006F3762"/>
    <w:rsid w:val="006F3AF6"/>
    <w:rsid w:val="006F57F6"/>
    <w:rsid w:val="00701322"/>
    <w:rsid w:val="0070150B"/>
    <w:rsid w:val="0070400E"/>
    <w:rsid w:val="0070451D"/>
    <w:rsid w:val="00705200"/>
    <w:rsid w:val="007052AD"/>
    <w:rsid w:val="0070540E"/>
    <w:rsid w:val="00706397"/>
    <w:rsid w:val="00706D77"/>
    <w:rsid w:val="00710256"/>
    <w:rsid w:val="00710394"/>
    <w:rsid w:val="00711D44"/>
    <w:rsid w:val="007131D4"/>
    <w:rsid w:val="0071355D"/>
    <w:rsid w:val="00714729"/>
    <w:rsid w:val="0071562D"/>
    <w:rsid w:val="00715D03"/>
    <w:rsid w:val="00720719"/>
    <w:rsid w:val="00720ECB"/>
    <w:rsid w:val="007225BB"/>
    <w:rsid w:val="00725EC0"/>
    <w:rsid w:val="00725F6F"/>
    <w:rsid w:val="007304E0"/>
    <w:rsid w:val="00730E01"/>
    <w:rsid w:val="00730F14"/>
    <w:rsid w:val="00732042"/>
    <w:rsid w:val="00732045"/>
    <w:rsid w:val="007354BF"/>
    <w:rsid w:val="0074182D"/>
    <w:rsid w:val="00741C13"/>
    <w:rsid w:val="00742CBD"/>
    <w:rsid w:val="00743BF8"/>
    <w:rsid w:val="007453AD"/>
    <w:rsid w:val="00747096"/>
    <w:rsid w:val="0074725C"/>
    <w:rsid w:val="00750E9D"/>
    <w:rsid w:val="00752D90"/>
    <w:rsid w:val="00761A69"/>
    <w:rsid w:val="00761CB1"/>
    <w:rsid w:val="00762563"/>
    <w:rsid w:val="00765F8A"/>
    <w:rsid w:val="00771E64"/>
    <w:rsid w:val="00772270"/>
    <w:rsid w:val="00772600"/>
    <w:rsid w:val="0077361C"/>
    <w:rsid w:val="00774507"/>
    <w:rsid w:val="007822EA"/>
    <w:rsid w:val="00785F8B"/>
    <w:rsid w:val="00786827"/>
    <w:rsid w:val="00787038"/>
    <w:rsid w:val="00787DAF"/>
    <w:rsid w:val="007906A8"/>
    <w:rsid w:val="007918FE"/>
    <w:rsid w:val="00793A1A"/>
    <w:rsid w:val="00794F5C"/>
    <w:rsid w:val="00795E64"/>
    <w:rsid w:val="0079606D"/>
    <w:rsid w:val="007965A7"/>
    <w:rsid w:val="00797A87"/>
    <w:rsid w:val="007A0655"/>
    <w:rsid w:val="007A0E2A"/>
    <w:rsid w:val="007A2376"/>
    <w:rsid w:val="007A757E"/>
    <w:rsid w:val="007B0531"/>
    <w:rsid w:val="007B09B3"/>
    <w:rsid w:val="007B0A81"/>
    <w:rsid w:val="007B16F2"/>
    <w:rsid w:val="007B3B7D"/>
    <w:rsid w:val="007B473B"/>
    <w:rsid w:val="007C036E"/>
    <w:rsid w:val="007C18DD"/>
    <w:rsid w:val="007C1D36"/>
    <w:rsid w:val="007C63FE"/>
    <w:rsid w:val="007C6722"/>
    <w:rsid w:val="007C7D8F"/>
    <w:rsid w:val="007C7F4A"/>
    <w:rsid w:val="007D12DC"/>
    <w:rsid w:val="007D13D3"/>
    <w:rsid w:val="007D1559"/>
    <w:rsid w:val="007D3291"/>
    <w:rsid w:val="007D4A71"/>
    <w:rsid w:val="007D4B5E"/>
    <w:rsid w:val="007D4E05"/>
    <w:rsid w:val="007E3971"/>
    <w:rsid w:val="007E3B28"/>
    <w:rsid w:val="007E4E76"/>
    <w:rsid w:val="007F1D52"/>
    <w:rsid w:val="007F4253"/>
    <w:rsid w:val="007F4A8F"/>
    <w:rsid w:val="007F4B7F"/>
    <w:rsid w:val="007F5375"/>
    <w:rsid w:val="007F7639"/>
    <w:rsid w:val="008003EF"/>
    <w:rsid w:val="00801406"/>
    <w:rsid w:val="00801C90"/>
    <w:rsid w:val="008020AE"/>
    <w:rsid w:val="008026CD"/>
    <w:rsid w:val="00803CB1"/>
    <w:rsid w:val="00804986"/>
    <w:rsid w:val="00806F4B"/>
    <w:rsid w:val="00807253"/>
    <w:rsid w:val="00811090"/>
    <w:rsid w:val="0081123C"/>
    <w:rsid w:val="00812CBB"/>
    <w:rsid w:val="00812D80"/>
    <w:rsid w:val="00814BEE"/>
    <w:rsid w:val="00815174"/>
    <w:rsid w:val="00820E0B"/>
    <w:rsid w:val="00822F8B"/>
    <w:rsid w:val="00825932"/>
    <w:rsid w:val="008272CE"/>
    <w:rsid w:val="00827F09"/>
    <w:rsid w:val="0083096A"/>
    <w:rsid w:val="00831102"/>
    <w:rsid w:val="008315C5"/>
    <w:rsid w:val="00831AC3"/>
    <w:rsid w:val="00831C15"/>
    <w:rsid w:val="00831F71"/>
    <w:rsid w:val="00833865"/>
    <w:rsid w:val="00834199"/>
    <w:rsid w:val="00837FF1"/>
    <w:rsid w:val="00841252"/>
    <w:rsid w:val="008444C9"/>
    <w:rsid w:val="00845C5F"/>
    <w:rsid w:val="008470FF"/>
    <w:rsid w:val="00847672"/>
    <w:rsid w:val="00854459"/>
    <w:rsid w:val="00855392"/>
    <w:rsid w:val="008604E9"/>
    <w:rsid w:val="00860DA3"/>
    <w:rsid w:val="00865694"/>
    <w:rsid w:val="0086609B"/>
    <w:rsid w:val="00866F59"/>
    <w:rsid w:val="00870DA2"/>
    <w:rsid w:val="008727CD"/>
    <w:rsid w:val="008740FC"/>
    <w:rsid w:val="008741DB"/>
    <w:rsid w:val="00874D0F"/>
    <w:rsid w:val="00875072"/>
    <w:rsid w:val="0087609C"/>
    <w:rsid w:val="00877F3F"/>
    <w:rsid w:val="008806D0"/>
    <w:rsid w:val="008902F8"/>
    <w:rsid w:val="00890A47"/>
    <w:rsid w:val="00890E13"/>
    <w:rsid w:val="00890E3C"/>
    <w:rsid w:val="008926BA"/>
    <w:rsid w:val="008939ED"/>
    <w:rsid w:val="00895002"/>
    <w:rsid w:val="008972E3"/>
    <w:rsid w:val="008A600D"/>
    <w:rsid w:val="008B0142"/>
    <w:rsid w:val="008B2E01"/>
    <w:rsid w:val="008B31FD"/>
    <w:rsid w:val="008B3D5C"/>
    <w:rsid w:val="008B5ECD"/>
    <w:rsid w:val="008B6247"/>
    <w:rsid w:val="008C01C7"/>
    <w:rsid w:val="008C1848"/>
    <w:rsid w:val="008C1D49"/>
    <w:rsid w:val="008C1EEB"/>
    <w:rsid w:val="008C291C"/>
    <w:rsid w:val="008C3BEE"/>
    <w:rsid w:val="008C60E7"/>
    <w:rsid w:val="008D1DBA"/>
    <w:rsid w:val="008D1E45"/>
    <w:rsid w:val="008D7D18"/>
    <w:rsid w:val="008E0524"/>
    <w:rsid w:val="008E32B9"/>
    <w:rsid w:val="008E4C7B"/>
    <w:rsid w:val="008E4C8D"/>
    <w:rsid w:val="008E7F5B"/>
    <w:rsid w:val="008F190F"/>
    <w:rsid w:val="008F290C"/>
    <w:rsid w:val="008F2F76"/>
    <w:rsid w:val="008F36F6"/>
    <w:rsid w:val="008F59F9"/>
    <w:rsid w:val="008F6723"/>
    <w:rsid w:val="00902A28"/>
    <w:rsid w:val="00902CFF"/>
    <w:rsid w:val="00906505"/>
    <w:rsid w:val="00907292"/>
    <w:rsid w:val="0091078C"/>
    <w:rsid w:val="00912233"/>
    <w:rsid w:val="0091380F"/>
    <w:rsid w:val="00914F69"/>
    <w:rsid w:val="0091585D"/>
    <w:rsid w:val="009166C6"/>
    <w:rsid w:val="00920242"/>
    <w:rsid w:val="00923144"/>
    <w:rsid w:val="00924441"/>
    <w:rsid w:val="00924572"/>
    <w:rsid w:val="00924DBF"/>
    <w:rsid w:val="009250B8"/>
    <w:rsid w:val="00925833"/>
    <w:rsid w:val="0093025B"/>
    <w:rsid w:val="00931C49"/>
    <w:rsid w:val="00931CA0"/>
    <w:rsid w:val="00934314"/>
    <w:rsid w:val="00937C41"/>
    <w:rsid w:val="00944D51"/>
    <w:rsid w:val="00945144"/>
    <w:rsid w:val="00947834"/>
    <w:rsid w:val="00952FE6"/>
    <w:rsid w:val="009545B4"/>
    <w:rsid w:val="009551B5"/>
    <w:rsid w:val="00955259"/>
    <w:rsid w:val="00960DD1"/>
    <w:rsid w:val="0096375A"/>
    <w:rsid w:val="00973DA8"/>
    <w:rsid w:val="00974577"/>
    <w:rsid w:val="00975E17"/>
    <w:rsid w:val="00976BAD"/>
    <w:rsid w:val="0097759D"/>
    <w:rsid w:val="00981207"/>
    <w:rsid w:val="009814EC"/>
    <w:rsid w:val="00981D2A"/>
    <w:rsid w:val="0098301A"/>
    <w:rsid w:val="00983248"/>
    <w:rsid w:val="009843C0"/>
    <w:rsid w:val="009857A1"/>
    <w:rsid w:val="0098626C"/>
    <w:rsid w:val="00990DC9"/>
    <w:rsid w:val="00991481"/>
    <w:rsid w:val="00991749"/>
    <w:rsid w:val="00991CF4"/>
    <w:rsid w:val="00992496"/>
    <w:rsid w:val="009931EA"/>
    <w:rsid w:val="00993E9F"/>
    <w:rsid w:val="00994719"/>
    <w:rsid w:val="00994D9B"/>
    <w:rsid w:val="009A1C26"/>
    <w:rsid w:val="009A37D7"/>
    <w:rsid w:val="009B1AD3"/>
    <w:rsid w:val="009B2AE6"/>
    <w:rsid w:val="009B4A68"/>
    <w:rsid w:val="009B50A7"/>
    <w:rsid w:val="009B6401"/>
    <w:rsid w:val="009B7329"/>
    <w:rsid w:val="009C13A5"/>
    <w:rsid w:val="009C4912"/>
    <w:rsid w:val="009C4F05"/>
    <w:rsid w:val="009C7E92"/>
    <w:rsid w:val="009D0C9A"/>
    <w:rsid w:val="009D3561"/>
    <w:rsid w:val="009D465A"/>
    <w:rsid w:val="009D6746"/>
    <w:rsid w:val="009D766A"/>
    <w:rsid w:val="009D7D25"/>
    <w:rsid w:val="009D7F6E"/>
    <w:rsid w:val="009E0B9D"/>
    <w:rsid w:val="009E180B"/>
    <w:rsid w:val="009E3820"/>
    <w:rsid w:val="009E4B14"/>
    <w:rsid w:val="009E56AF"/>
    <w:rsid w:val="009F0E69"/>
    <w:rsid w:val="009F187D"/>
    <w:rsid w:val="009F21E5"/>
    <w:rsid w:val="009F3862"/>
    <w:rsid w:val="009F4131"/>
    <w:rsid w:val="009F5F1A"/>
    <w:rsid w:val="009F6EF6"/>
    <w:rsid w:val="009F778F"/>
    <w:rsid w:val="00A00AE4"/>
    <w:rsid w:val="00A03260"/>
    <w:rsid w:val="00A04463"/>
    <w:rsid w:val="00A12681"/>
    <w:rsid w:val="00A12717"/>
    <w:rsid w:val="00A138B7"/>
    <w:rsid w:val="00A14D1D"/>
    <w:rsid w:val="00A16A2A"/>
    <w:rsid w:val="00A16A8E"/>
    <w:rsid w:val="00A21E30"/>
    <w:rsid w:val="00A22D78"/>
    <w:rsid w:val="00A242C8"/>
    <w:rsid w:val="00A24EA5"/>
    <w:rsid w:val="00A26C04"/>
    <w:rsid w:val="00A2793F"/>
    <w:rsid w:val="00A31EE6"/>
    <w:rsid w:val="00A33CF6"/>
    <w:rsid w:val="00A34AC1"/>
    <w:rsid w:val="00A353B6"/>
    <w:rsid w:val="00A3621C"/>
    <w:rsid w:val="00A377FC"/>
    <w:rsid w:val="00A37CAC"/>
    <w:rsid w:val="00A37DA0"/>
    <w:rsid w:val="00A4553B"/>
    <w:rsid w:val="00A464C0"/>
    <w:rsid w:val="00A468BB"/>
    <w:rsid w:val="00A5140E"/>
    <w:rsid w:val="00A53631"/>
    <w:rsid w:val="00A56013"/>
    <w:rsid w:val="00A56C07"/>
    <w:rsid w:val="00A574BD"/>
    <w:rsid w:val="00A577FB"/>
    <w:rsid w:val="00A6108E"/>
    <w:rsid w:val="00A616F7"/>
    <w:rsid w:val="00A63A60"/>
    <w:rsid w:val="00A64975"/>
    <w:rsid w:val="00A64FD2"/>
    <w:rsid w:val="00A65361"/>
    <w:rsid w:val="00A6554E"/>
    <w:rsid w:val="00A65BB6"/>
    <w:rsid w:val="00A71228"/>
    <w:rsid w:val="00A72262"/>
    <w:rsid w:val="00A729AE"/>
    <w:rsid w:val="00A74AED"/>
    <w:rsid w:val="00A756A2"/>
    <w:rsid w:val="00A767A2"/>
    <w:rsid w:val="00A76EB1"/>
    <w:rsid w:val="00A776A2"/>
    <w:rsid w:val="00A77C92"/>
    <w:rsid w:val="00A81857"/>
    <w:rsid w:val="00A81E38"/>
    <w:rsid w:val="00A840B0"/>
    <w:rsid w:val="00A854CD"/>
    <w:rsid w:val="00A856DE"/>
    <w:rsid w:val="00A86BBE"/>
    <w:rsid w:val="00A909BE"/>
    <w:rsid w:val="00A90CC1"/>
    <w:rsid w:val="00A92DD8"/>
    <w:rsid w:val="00A9321C"/>
    <w:rsid w:val="00A93331"/>
    <w:rsid w:val="00A946AF"/>
    <w:rsid w:val="00A959AF"/>
    <w:rsid w:val="00AA05CF"/>
    <w:rsid w:val="00AA1099"/>
    <w:rsid w:val="00AA1554"/>
    <w:rsid w:val="00AA506E"/>
    <w:rsid w:val="00AA55FC"/>
    <w:rsid w:val="00AA71AE"/>
    <w:rsid w:val="00AA7EE3"/>
    <w:rsid w:val="00AA7FC0"/>
    <w:rsid w:val="00AB1E18"/>
    <w:rsid w:val="00AB483D"/>
    <w:rsid w:val="00AB6279"/>
    <w:rsid w:val="00AB715B"/>
    <w:rsid w:val="00AC2A16"/>
    <w:rsid w:val="00AC41B6"/>
    <w:rsid w:val="00AC4519"/>
    <w:rsid w:val="00AC5DA1"/>
    <w:rsid w:val="00AC6496"/>
    <w:rsid w:val="00AD02E7"/>
    <w:rsid w:val="00AD172A"/>
    <w:rsid w:val="00AD25DF"/>
    <w:rsid w:val="00AD28F3"/>
    <w:rsid w:val="00AD3D90"/>
    <w:rsid w:val="00AD5C1E"/>
    <w:rsid w:val="00AD6A9D"/>
    <w:rsid w:val="00AD6F77"/>
    <w:rsid w:val="00AE0B8B"/>
    <w:rsid w:val="00AE38FE"/>
    <w:rsid w:val="00AE48DD"/>
    <w:rsid w:val="00AE6D0C"/>
    <w:rsid w:val="00AE6E67"/>
    <w:rsid w:val="00AE79B5"/>
    <w:rsid w:val="00AE7DF3"/>
    <w:rsid w:val="00AF4987"/>
    <w:rsid w:val="00AF77FC"/>
    <w:rsid w:val="00AF7840"/>
    <w:rsid w:val="00B00302"/>
    <w:rsid w:val="00B00C2E"/>
    <w:rsid w:val="00B00F37"/>
    <w:rsid w:val="00B0170B"/>
    <w:rsid w:val="00B02C29"/>
    <w:rsid w:val="00B0479A"/>
    <w:rsid w:val="00B04C0E"/>
    <w:rsid w:val="00B05B31"/>
    <w:rsid w:val="00B05C26"/>
    <w:rsid w:val="00B14725"/>
    <w:rsid w:val="00B170BB"/>
    <w:rsid w:val="00B174FD"/>
    <w:rsid w:val="00B20559"/>
    <w:rsid w:val="00B212F2"/>
    <w:rsid w:val="00B224B3"/>
    <w:rsid w:val="00B2339A"/>
    <w:rsid w:val="00B23B6B"/>
    <w:rsid w:val="00B2675D"/>
    <w:rsid w:val="00B3067E"/>
    <w:rsid w:val="00B30E76"/>
    <w:rsid w:val="00B31717"/>
    <w:rsid w:val="00B3237F"/>
    <w:rsid w:val="00B351BD"/>
    <w:rsid w:val="00B35EEE"/>
    <w:rsid w:val="00B36304"/>
    <w:rsid w:val="00B37A00"/>
    <w:rsid w:val="00B43A08"/>
    <w:rsid w:val="00B45C41"/>
    <w:rsid w:val="00B4663F"/>
    <w:rsid w:val="00B47634"/>
    <w:rsid w:val="00B50DF3"/>
    <w:rsid w:val="00B51FF4"/>
    <w:rsid w:val="00B53002"/>
    <w:rsid w:val="00B55F23"/>
    <w:rsid w:val="00B60762"/>
    <w:rsid w:val="00B62059"/>
    <w:rsid w:val="00B6216E"/>
    <w:rsid w:val="00B657C7"/>
    <w:rsid w:val="00B661C0"/>
    <w:rsid w:val="00B7134D"/>
    <w:rsid w:val="00B73951"/>
    <w:rsid w:val="00B75013"/>
    <w:rsid w:val="00B7512D"/>
    <w:rsid w:val="00B75859"/>
    <w:rsid w:val="00B76E37"/>
    <w:rsid w:val="00B81E60"/>
    <w:rsid w:val="00B820D3"/>
    <w:rsid w:val="00B82A64"/>
    <w:rsid w:val="00B831F7"/>
    <w:rsid w:val="00B83679"/>
    <w:rsid w:val="00B85EBB"/>
    <w:rsid w:val="00B86F45"/>
    <w:rsid w:val="00B87C1A"/>
    <w:rsid w:val="00B90C2E"/>
    <w:rsid w:val="00B9109F"/>
    <w:rsid w:val="00B91B14"/>
    <w:rsid w:val="00B95606"/>
    <w:rsid w:val="00B9641E"/>
    <w:rsid w:val="00B97198"/>
    <w:rsid w:val="00BA1B45"/>
    <w:rsid w:val="00BA1E65"/>
    <w:rsid w:val="00BB15B1"/>
    <w:rsid w:val="00BB1796"/>
    <w:rsid w:val="00BB29AB"/>
    <w:rsid w:val="00BB2AD3"/>
    <w:rsid w:val="00BB6496"/>
    <w:rsid w:val="00BB7117"/>
    <w:rsid w:val="00BB7CD9"/>
    <w:rsid w:val="00BC21BA"/>
    <w:rsid w:val="00BC274D"/>
    <w:rsid w:val="00BC3467"/>
    <w:rsid w:val="00BC546B"/>
    <w:rsid w:val="00BC58D7"/>
    <w:rsid w:val="00BC5ABC"/>
    <w:rsid w:val="00BC6FD1"/>
    <w:rsid w:val="00BD0F18"/>
    <w:rsid w:val="00BD113D"/>
    <w:rsid w:val="00BD29BA"/>
    <w:rsid w:val="00BD3AD3"/>
    <w:rsid w:val="00BD3B51"/>
    <w:rsid w:val="00BD4222"/>
    <w:rsid w:val="00BD46AB"/>
    <w:rsid w:val="00BD6801"/>
    <w:rsid w:val="00BD743F"/>
    <w:rsid w:val="00BE1EFE"/>
    <w:rsid w:val="00BE32A1"/>
    <w:rsid w:val="00BE4ED3"/>
    <w:rsid w:val="00BE6E16"/>
    <w:rsid w:val="00BF0998"/>
    <w:rsid w:val="00C0143B"/>
    <w:rsid w:val="00C01E36"/>
    <w:rsid w:val="00C0380B"/>
    <w:rsid w:val="00C03D4B"/>
    <w:rsid w:val="00C05440"/>
    <w:rsid w:val="00C05CB6"/>
    <w:rsid w:val="00C06257"/>
    <w:rsid w:val="00C06289"/>
    <w:rsid w:val="00C0686C"/>
    <w:rsid w:val="00C073E0"/>
    <w:rsid w:val="00C07E6B"/>
    <w:rsid w:val="00C10DCE"/>
    <w:rsid w:val="00C12730"/>
    <w:rsid w:val="00C13708"/>
    <w:rsid w:val="00C15543"/>
    <w:rsid w:val="00C23AB9"/>
    <w:rsid w:val="00C23B69"/>
    <w:rsid w:val="00C244F1"/>
    <w:rsid w:val="00C25150"/>
    <w:rsid w:val="00C252E1"/>
    <w:rsid w:val="00C2604C"/>
    <w:rsid w:val="00C30170"/>
    <w:rsid w:val="00C305E3"/>
    <w:rsid w:val="00C30E64"/>
    <w:rsid w:val="00C342EB"/>
    <w:rsid w:val="00C345AD"/>
    <w:rsid w:val="00C3472A"/>
    <w:rsid w:val="00C34A62"/>
    <w:rsid w:val="00C3560F"/>
    <w:rsid w:val="00C401AD"/>
    <w:rsid w:val="00C413E5"/>
    <w:rsid w:val="00C41716"/>
    <w:rsid w:val="00C456CD"/>
    <w:rsid w:val="00C45E11"/>
    <w:rsid w:val="00C45E67"/>
    <w:rsid w:val="00C45F62"/>
    <w:rsid w:val="00C46299"/>
    <w:rsid w:val="00C50909"/>
    <w:rsid w:val="00C5156F"/>
    <w:rsid w:val="00C51F1E"/>
    <w:rsid w:val="00C54E55"/>
    <w:rsid w:val="00C5795A"/>
    <w:rsid w:val="00C60A35"/>
    <w:rsid w:val="00C610FD"/>
    <w:rsid w:val="00C6172C"/>
    <w:rsid w:val="00C62C27"/>
    <w:rsid w:val="00C63105"/>
    <w:rsid w:val="00C64618"/>
    <w:rsid w:val="00C6598C"/>
    <w:rsid w:val="00C65B68"/>
    <w:rsid w:val="00C668CF"/>
    <w:rsid w:val="00C70A8E"/>
    <w:rsid w:val="00C70A9F"/>
    <w:rsid w:val="00C71747"/>
    <w:rsid w:val="00C722A5"/>
    <w:rsid w:val="00C73CC3"/>
    <w:rsid w:val="00C75076"/>
    <w:rsid w:val="00C764CB"/>
    <w:rsid w:val="00C7689A"/>
    <w:rsid w:val="00C76C66"/>
    <w:rsid w:val="00C80723"/>
    <w:rsid w:val="00C80767"/>
    <w:rsid w:val="00C836D8"/>
    <w:rsid w:val="00C85BAE"/>
    <w:rsid w:val="00C87035"/>
    <w:rsid w:val="00C87673"/>
    <w:rsid w:val="00C87D19"/>
    <w:rsid w:val="00C906A8"/>
    <w:rsid w:val="00C92B3A"/>
    <w:rsid w:val="00C92F2B"/>
    <w:rsid w:val="00C930FB"/>
    <w:rsid w:val="00C93D07"/>
    <w:rsid w:val="00C95DB8"/>
    <w:rsid w:val="00CA0E32"/>
    <w:rsid w:val="00CA0F8B"/>
    <w:rsid w:val="00CA4001"/>
    <w:rsid w:val="00CA63B1"/>
    <w:rsid w:val="00CA76C2"/>
    <w:rsid w:val="00CB1E6D"/>
    <w:rsid w:val="00CB29E7"/>
    <w:rsid w:val="00CB4222"/>
    <w:rsid w:val="00CB590F"/>
    <w:rsid w:val="00CB5A05"/>
    <w:rsid w:val="00CB7388"/>
    <w:rsid w:val="00CC2B30"/>
    <w:rsid w:val="00CC456A"/>
    <w:rsid w:val="00CC7E5D"/>
    <w:rsid w:val="00CD2892"/>
    <w:rsid w:val="00CD5595"/>
    <w:rsid w:val="00CD5952"/>
    <w:rsid w:val="00CD5D23"/>
    <w:rsid w:val="00CD5D50"/>
    <w:rsid w:val="00CD74A6"/>
    <w:rsid w:val="00CE0D85"/>
    <w:rsid w:val="00CE18A0"/>
    <w:rsid w:val="00CE2EC6"/>
    <w:rsid w:val="00CE3EA8"/>
    <w:rsid w:val="00CE4D05"/>
    <w:rsid w:val="00CE73CE"/>
    <w:rsid w:val="00CF334D"/>
    <w:rsid w:val="00CF6729"/>
    <w:rsid w:val="00CF767F"/>
    <w:rsid w:val="00D01F30"/>
    <w:rsid w:val="00D023E2"/>
    <w:rsid w:val="00D04242"/>
    <w:rsid w:val="00D043E0"/>
    <w:rsid w:val="00D06EE7"/>
    <w:rsid w:val="00D1008B"/>
    <w:rsid w:val="00D14004"/>
    <w:rsid w:val="00D14BCC"/>
    <w:rsid w:val="00D16D2C"/>
    <w:rsid w:val="00D17ABE"/>
    <w:rsid w:val="00D17EEB"/>
    <w:rsid w:val="00D223A8"/>
    <w:rsid w:val="00D223C2"/>
    <w:rsid w:val="00D250B0"/>
    <w:rsid w:val="00D2540B"/>
    <w:rsid w:val="00D27C64"/>
    <w:rsid w:val="00D31345"/>
    <w:rsid w:val="00D33AF3"/>
    <w:rsid w:val="00D36FF0"/>
    <w:rsid w:val="00D37359"/>
    <w:rsid w:val="00D37CEA"/>
    <w:rsid w:val="00D401CB"/>
    <w:rsid w:val="00D40862"/>
    <w:rsid w:val="00D40D3B"/>
    <w:rsid w:val="00D41CC9"/>
    <w:rsid w:val="00D42E98"/>
    <w:rsid w:val="00D4360A"/>
    <w:rsid w:val="00D440D2"/>
    <w:rsid w:val="00D44599"/>
    <w:rsid w:val="00D44DDC"/>
    <w:rsid w:val="00D45A50"/>
    <w:rsid w:val="00D476CE"/>
    <w:rsid w:val="00D50A87"/>
    <w:rsid w:val="00D50D39"/>
    <w:rsid w:val="00D55B03"/>
    <w:rsid w:val="00D5632F"/>
    <w:rsid w:val="00D56B0C"/>
    <w:rsid w:val="00D615D1"/>
    <w:rsid w:val="00D61B8C"/>
    <w:rsid w:val="00D61D2C"/>
    <w:rsid w:val="00D652FB"/>
    <w:rsid w:val="00D66198"/>
    <w:rsid w:val="00D672EB"/>
    <w:rsid w:val="00D72AE9"/>
    <w:rsid w:val="00D73F15"/>
    <w:rsid w:val="00D757A8"/>
    <w:rsid w:val="00D76D21"/>
    <w:rsid w:val="00D8132E"/>
    <w:rsid w:val="00D842C9"/>
    <w:rsid w:val="00D86A61"/>
    <w:rsid w:val="00D9056C"/>
    <w:rsid w:val="00D90DB0"/>
    <w:rsid w:val="00D93078"/>
    <w:rsid w:val="00D9431A"/>
    <w:rsid w:val="00D94D3E"/>
    <w:rsid w:val="00D95F25"/>
    <w:rsid w:val="00D965EE"/>
    <w:rsid w:val="00D97EA4"/>
    <w:rsid w:val="00DA30B1"/>
    <w:rsid w:val="00DA3836"/>
    <w:rsid w:val="00DA404D"/>
    <w:rsid w:val="00DA423E"/>
    <w:rsid w:val="00DA6158"/>
    <w:rsid w:val="00DA65E5"/>
    <w:rsid w:val="00DA6DA1"/>
    <w:rsid w:val="00DB2781"/>
    <w:rsid w:val="00DB2C76"/>
    <w:rsid w:val="00DC0049"/>
    <w:rsid w:val="00DC0BF7"/>
    <w:rsid w:val="00DC201A"/>
    <w:rsid w:val="00DD08AA"/>
    <w:rsid w:val="00DD10A3"/>
    <w:rsid w:val="00DD1AB5"/>
    <w:rsid w:val="00DD3285"/>
    <w:rsid w:val="00DD389E"/>
    <w:rsid w:val="00DD38D5"/>
    <w:rsid w:val="00DD3999"/>
    <w:rsid w:val="00DD4550"/>
    <w:rsid w:val="00DD498E"/>
    <w:rsid w:val="00DD7F18"/>
    <w:rsid w:val="00DE2664"/>
    <w:rsid w:val="00DE345B"/>
    <w:rsid w:val="00DE6FA3"/>
    <w:rsid w:val="00DE6FDB"/>
    <w:rsid w:val="00DE73F0"/>
    <w:rsid w:val="00DE7E76"/>
    <w:rsid w:val="00DF0BE8"/>
    <w:rsid w:val="00DF125B"/>
    <w:rsid w:val="00DF2D93"/>
    <w:rsid w:val="00E013ED"/>
    <w:rsid w:val="00E03C55"/>
    <w:rsid w:val="00E05A2B"/>
    <w:rsid w:val="00E05AF1"/>
    <w:rsid w:val="00E06E62"/>
    <w:rsid w:val="00E10025"/>
    <w:rsid w:val="00E106BA"/>
    <w:rsid w:val="00E13477"/>
    <w:rsid w:val="00E15389"/>
    <w:rsid w:val="00E15458"/>
    <w:rsid w:val="00E158D8"/>
    <w:rsid w:val="00E178F1"/>
    <w:rsid w:val="00E2028E"/>
    <w:rsid w:val="00E20C26"/>
    <w:rsid w:val="00E2148D"/>
    <w:rsid w:val="00E22D61"/>
    <w:rsid w:val="00E23C9F"/>
    <w:rsid w:val="00E26BCB"/>
    <w:rsid w:val="00E27104"/>
    <w:rsid w:val="00E30D13"/>
    <w:rsid w:val="00E319FB"/>
    <w:rsid w:val="00E33921"/>
    <w:rsid w:val="00E36C8D"/>
    <w:rsid w:val="00E404F5"/>
    <w:rsid w:val="00E40A5D"/>
    <w:rsid w:val="00E40C4D"/>
    <w:rsid w:val="00E41DF6"/>
    <w:rsid w:val="00E4291E"/>
    <w:rsid w:val="00E42D47"/>
    <w:rsid w:val="00E448AB"/>
    <w:rsid w:val="00E44D34"/>
    <w:rsid w:val="00E46A6E"/>
    <w:rsid w:val="00E47BF1"/>
    <w:rsid w:val="00E47F60"/>
    <w:rsid w:val="00E47FD1"/>
    <w:rsid w:val="00E51332"/>
    <w:rsid w:val="00E5282E"/>
    <w:rsid w:val="00E56C88"/>
    <w:rsid w:val="00E577AB"/>
    <w:rsid w:val="00E608B8"/>
    <w:rsid w:val="00E60ECA"/>
    <w:rsid w:val="00E6191F"/>
    <w:rsid w:val="00E66DB0"/>
    <w:rsid w:val="00E67EB7"/>
    <w:rsid w:val="00E71D9F"/>
    <w:rsid w:val="00E72467"/>
    <w:rsid w:val="00E74090"/>
    <w:rsid w:val="00E7456E"/>
    <w:rsid w:val="00E7459F"/>
    <w:rsid w:val="00E74EE9"/>
    <w:rsid w:val="00E77D4B"/>
    <w:rsid w:val="00E85E6F"/>
    <w:rsid w:val="00E85EE3"/>
    <w:rsid w:val="00E85FAF"/>
    <w:rsid w:val="00E87D1C"/>
    <w:rsid w:val="00E904AE"/>
    <w:rsid w:val="00E90CA2"/>
    <w:rsid w:val="00E91FC8"/>
    <w:rsid w:val="00E9326E"/>
    <w:rsid w:val="00E9375B"/>
    <w:rsid w:val="00E937A1"/>
    <w:rsid w:val="00E94EFC"/>
    <w:rsid w:val="00E95037"/>
    <w:rsid w:val="00E95C7E"/>
    <w:rsid w:val="00E96569"/>
    <w:rsid w:val="00E96793"/>
    <w:rsid w:val="00E96EBC"/>
    <w:rsid w:val="00EA015B"/>
    <w:rsid w:val="00EA18A6"/>
    <w:rsid w:val="00EA322C"/>
    <w:rsid w:val="00EA53E3"/>
    <w:rsid w:val="00EA5BFE"/>
    <w:rsid w:val="00EA61F4"/>
    <w:rsid w:val="00EB0887"/>
    <w:rsid w:val="00EB0F11"/>
    <w:rsid w:val="00EB0F60"/>
    <w:rsid w:val="00EB1342"/>
    <w:rsid w:val="00EB1B54"/>
    <w:rsid w:val="00EB4D07"/>
    <w:rsid w:val="00EB6AA9"/>
    <w:rsid w:val="00EB6CF0"/>
    <w:rsid w:val="00EB7480"/>
    <w:rsid w:val="00EB7511"/>
    <w:rsid w:val="00EC1C88"/>
    <w:rsid w:val="00EC37E1"/>
    <w:rsid w:val="00EC5EC6"/>
    <w:rsid w:val="00EC65D8"/>
    <w:rsid w:val="00EC677A"/>
    <w:rsid w:val="00EC7C8B"/>
    <w:rsid w:val="00ED3472"/>
    <w:rsid w:val="00ED3606"/>
    <w:rsid w:val="00ED3DDA"/>
    <w:rsid w:val="00ED4548"/>
    <w:rsid w:val="00ED7765"/>
    <w:rsid w:val="00ED7814"/>
    <w:rsid w:val="00EE1B5E"/>
    <w:rsid w:val="00EE2B53"/>
    <w:rsid w:val="00EE4DF9"/>
    <w:rsid w:val="00EE4E31"/>
    <w:rsid w:val="00EE4EAA"/>
    <w:rsid w:val="00EE59FB"/>
    <w:rsid w:val="00EF0518"/>
    <w:rsid w:val="00EF0BEC"/>
    <w:rsid w:val="00EF6F3A"/>
    <w:rsid w:val="00EF74E5"/>
    <w:rsid w:val="00EF7881"/>
    <w:rsid w:val="00F0184A"/>
    <w:rsid w:val="00F03D95"/>
    <w:rsid w:val="00F11AFE"/>
    <w:rsid w:val="00F138C1"/>
    <w:rsid w:val="00F13C40"/>
    <w:rsid w:val="00F144DD"/>
    <w:rsid w:val="00F14F5B"/>
    <w:rsid w:val="00F153AE"/>
    <w:rsid w:val="00F16971"/>
    <w:rsid w:val="00F17849"/>
    <w:rsid w:val="00F17BFA"/>
    <w:rsid w:val="00F26230"/>
    <w:rsid w:val="00F26DEA"/>
    <w:rsid w:val="00F274B8"/>
    <w:rsid w:val="00F27733"/>
    <w:rsid w:val="00F307F6"/>
    <w:rsid w:val="00F309EF"/>
    <w:rsid w:val="00F311B1"/>
    <w:rsid w:val="00F320ED"/>
    <w:rsid w:val="00F3239C"/>
    <w:rsid w:val="00F338BA"/>
    <w:rsid w:val="00F41AEF"/>
    <w:rsid w:val="00F422C0"/>
    <w:rsid w:val="00F45368"/>
    <w:rsid w:val="00F51649"/>
    <w:rsid w:val="00F520FA"/>
    <w:rsid w:val="00F551BC"/>
    <w:rsid w:val="00F555B9"/>
    <w:rsid w:val="00F5636F"/>
    <w:rsid w:val="00F5637C"/>
    <w:rsid w:val="00F5690E"/>
    <w:rsid w:val="00F56C45"/>
    <w:rsid w:val="00F60528"/>
    <w:rsid w:val="00F60980"/>
    <w:rsid w:val="00F6168B"/>
    <w:rsid w:val="00F62DF0"/>
    <w:rsid w:val="00F70AB5"/>
    <w:rsid w:val="00F74BB4"/>
    <w:rsid w:val="00F74F9A"/>
    <w:rsid w:val="00F752BC"/>
    <w:rsid w:val="00F76408"/>
    <w:rsid w:val="00F76CE7"/>
    <w:rsid w:val="00F77198"/>
    <w:rsid w:val="00F77A17"/>
    <w:rsid w:val="00F817A5"/>
    <w:rsid w:val="00F81EA4"/>
    <w:rsid w:val="00F84BA4"/>
    <w:rsid w:val="00F85369"/>
    <w:rsid w:val="00F86AE0"/>
    <w:rsid w:val="00F873A5"/>
    <w:rsid w:val="00F87BE5"/>
    <w:rsid w:val="00F9003C"/>
    <w:rsid w:val="00F90647"/>
    <w:rsid w:val="00F90A2D"/>
    <w:rsid w:val="00F90E87"/>
    <w:rsid w:val="00F946AE"/>
    <w:rsid w:val="00F9681A"/>
    <w:rsid w:val="00F9688F"/>
    <w:rsid w:val="00F96893"/>
    <w:rsid w:val="00FA046C"/>
    <w:rsid w:val="00FA1D90"/>
    <w:rsid w:val="00FA42FC"/>
    <w:rsid w:val="00FA4ED8"/>
    <w:rsid w:val="00FB479E"/>
    <w:rsid w:val="00FB6534"/>
    <w:rsid w:val="00FB69E2"/>
    <w:rsid w:val="00FB6A05"/>
    <w:rsid w:val="00FC1AA7"/>
    <w:rsid w:val="00FC2A60"/>
    <w:rsid w:val="00FC2B1F"/>
    <w:rsid w:val="00FC693B"/>
    <w:rsid w:val="00FC7800"/>
    <w:rsid w:val="00FD203A"/>
    <w:rsid w:val="00FD3516"/>
    <w:rsid w:val="00FD415A"/>
    <w:rsid w:val="00FD4449"/>
    <w:rsid w:val="00FD73EB"/>
    <w:rsid w:val="00FD7B4A"/>
    <w:rsid w:val="00FE0720"/>
    <w:rsid w:val="00FE07E5"/>
    <w:rsid w:val="00FE3F00"/>
    <w:rsid w:val="00FF2A40"/>
    <w:rsid w:val="00FF37C1"/>
    <w:rsid w:val="00FF42EF"/>
    <w:rsid w:val="00FF4C29"/>
    <w:rsid w:val="00FF6D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436DBA"/>
    <w:pPr>
      <w:keepNext/>
      <w:keepLines/>
      <w:spacing w:before="280"/>
      <w:ind w:left="454" w:hanging="454"/>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436DBA"/>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436DB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436DBA"/>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KAFLI">
    <w:name w:val="KAFLI"/>
    <w:basedOn w:val="Heading2"/>
    <w:link w:val="KAFLIStaf"/>
    <w:qFormat/>
    <w:rsid w:val="00436DBA"/>
  </w:style>
  <w:style w:type="paragraph" w:customStyle="1" w:styleId="Skletruundirfyrirsgn">
    <w:name w:val="Skáletruð undirfyrirsögn"/>
    <w:basedOn w:val="Normal"/>
    <w:link w:val="SkletruundirfyrirsgnStaf"/>
    <w:qFormat/>
    <w:rsid w:val="00EC37E1"/>
    <w:pPr>
      <w:spacing w:before="280"/>
    </w:pPr>
    <w:rPr>
      <w:b/>
      <w:bCs/>
      <w:i/>
      <w:iCs/>
      <w:lang w:val="is-IS"/>
    </w:rPr>
  </w:style>
  <w:style w:type="character" w:customStyle="1" w:styleId="KAFLIStaf">
    <w:name w:val="KAFLI Staf"/>
    <w:basedOn w:val="Heading2Char"/>
    <w:link w:val="KAFLI"/>
    <w:rsid w:val="00436DBA"/>
    <w:rPr>
      <w:rFonts w:cs="Vegagerdin FK Grotesk"/>
      <w:b/>
      <w:bCs/>
      <w:color w:val="000000"/>
      <w:sz w:val="20"/>
      <w:szCs w:val="20"/>
      <w:lang w:val="is-IS"/>
    </w:rPr>
  </w:style>
  <w:style w:type="paragraph" w:customStyle="1" w:styleId="Mynd">
    <w:name w:val="Mynd"/>
    <w:basedOn w:val="Normal"/>
    <w:link w:val="MyndStaf"/>
    <w:qFormat/>
    <w:rsid w:val="00EC37E1"/>
    <w:pPr>
      <w:spacing w:before="240" w:after="360" w:line="200" w:lineRule="atLeast"/>
    </w:pPr>
    <w:rPr>
      <w:sz w:val="16"/>
      <w:szCs w:val="18"/>
      <w:lang w:val="is-IS"/>
    </w:rPr>
  </w:style>
  <w:style w:type="character" w:customStyle="1" w:styleId="SkletruundirfyrirsgnStaf">
    <w:name w:val="Skáletruð undirfyrirsögn Staf"/>
    <w:basedOn w:val="DefaultParagraphFont"/>
    <w:link w:val="Skletruundirfyrirsgn"/>
    <w:rsid w:val="00EC37E1"/>
    <w:rPr>
      <w:b/>
      <w:bCs/>
      <w:i/>
      <w:iCs/>
      <w:sz w:val="20"/>
      <w:lang w:val="is-IS"/>
    </w:rPr>
  </w:style>
  <w:style w:type="character" w:customStyle="1" w:styleId="MyndStaf">
    <w:name w:val="Mynd Staf"/>
    <w:basedOn w:val="DefaultParagraphFont"/>
    <w:link w:val="Mynd"/>
    <w:rsid w:val="00EC37E1"/>
    <w:rPr>
      <w:sz w:val="16"/>
      <w:szCs w:val="18"/>
      <w:lang w:val="is-IS"/>
    </w:rPr>
  </w:style>
  <w:style w:type="paragraph" w:styleId="Revision">
    <w:name w:val="Revision"/>
    <w:hidden/>
    <w:uiPriority w:val="99"/>
    <w:semiHidden/>
    <w:rsid w:val="00575617"/>
    <w:pPr>
      <w:spacing w:after="0" w:line="240" w:lineRule="auto"/>
    </w:pPr>
    <w:rPr>
      <w:sz w:val="20"/>
    </w:rPr>
  </w:style>
  <w:style w:type="character" w:styleId="CommentReference">
    <w:name w:val="annotation reference"/>
    <w:basedOn w:val="DefaultParagraphFont"/>
    <w:uiPriority w:val="99"/>
    <w:semiHidden/>
    <w:unhideWhenUsed/>
    <w:rsid w:val="00270B5C"/>
    <w:rPr>
      <w:sz w:val="16"/>
      <w:szCs w:val="16"/>
    </w:rPr>
  </w:style>
  <w:style w:type="paragraph" w:styleId="CommentText">
    <w:name w:val="annotation text"/>
    <w:basedOn w:val="Normal"/>
    <w:link w:val="CommentTextChar"/>
    <w:uiPriority w:val="99"/>
    <w:unhideWhenUsed/>
    <w:rsid w:val="00270B5C"/>
    <w:pPr>
      <w:spacing w:line="240" w:lineRule="auto"/>
    </w:pPr>
    <w:rPr>
      <w:szCs w:val="20"/>
    </w:rPr>
  </w:style>
  <w:style w:type="character" w:customStyle="1" w:styleId="CommentTextChar">
    <w:name w:val="Comment Text Char"/>
    <w:basedOn w:val="DefaultParagraphFont"/>
    <w:link w:val="CommentText"/>
    <w:uiPriority w:val="99"/>
    <w:rsid w:val="00270B5C"/>
    <w:rPr>
      <w:sz w:val="20"/>
      <w:szCs w:val="20"/>
    </w:rPr>
  </w:style>
  <w:style w:type="paragraph" w:styleId="CommentSubject">
    <w:name w:val="annotation subject"/>
    <w:basedOn w:val="CommentText"/>
    <w:next w:val="CommentText"/>
    <w:link w:val="CommentSubjectChar"/>
    <w:uiPriority w:val="99"/>
    <w:semiHidden/>
    <w:unhideWhenUsed/>
    <w:rsid w:val="00270B5C"/>
    <w:rPr>
      <w:b/>
      <w:bCs/>
    </w:rPr>
  </w:style>
  <w:style w:type="character" w:customStyle="1" w:styleId="CommentSubjectChar">
    <w:name w:val="Comment Subject Char"/>
    <w:basedOn w:val="CommentTextChar"/>
    <w:link w:val="CommentSubject"/>
    <w:uiPriority w:val="99"/>
    <w:semiHidden/>
    <w:rsid w:val="00270B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49566">
      <w:bodyDiv w:val="1"/>
      <w:marLeft w:val="0"/>
      <w:marRight w:val="0"/>
      <w:marTop w:val="0"/>
      <w:marBottom w:val="0"/>
      <w:divBdr>
        <w:top w:val="none" w:sz="0" w:space="0" w:color="auto"/>
        <w:left w:val="none" w:sz="0" w:space="0" w:color="auto"/>
        <w:bottom w:val="none" w:sz="0" w:space="0" w:color="auto"/>
        <w:right w:val="none" w:sz="0" w:space="0" w:color="auto"/>
      </w:divBdr>
    </w:div>
    <w:div w:id="1425766216">
      <w:bodyDiv w:val="1"/>
      <w:marLeft w:val="0"/>
      <w:marRight w:val="0"/>
      <w:marTop w:val="0"/>
      <w:marBottom w:val="0"/>
      <w:divBdr>
        <w:top w:val="none" w:sz="0" w:space="0" w:color="auto"/>
        <w:left w:val="none" w:sz="0" w:space="0" w:color="auto"/>
        <w:bottom w:val="none" w:sz="0" w:space="0" w:color="auto"/>
        <w:right w:val="none" w:sz="0" w:space="0" w:color="auto"/>
      </w:divBdr>
      <w:divsChild>
        <w:div w:id="2144305073">
          <w:marLeft w:val="0"/>
          <w:marRight w:val="0"/>
          <w:marTop w:val="0"/>
          <w:marBottom w:val="0"/>
          <w:divBdr>
            <w:top w:val="none" w:sz="0" w:space="0" w:color="auto"/>
            <w:left w:val="none" w:sz="0" w:space="0" w:color="auto"/>
            <w:bottom w:val="none" w:sz="0" w:space="0" w:color="auto"/>
            <w:right w:val="none" w:sz="0" w:space="0" w:color="auto"/>
          </w:divBdr>
        </w:div>
      </w:divsChild>
    </w:div>
    <w:div w:id="16745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chart" Target="charts/chart1.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emf"/><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vegagerdin.is/upplysingar-og-utgafa/leidbeiningar-og-stadlar/efnisrannsoknir/" TargetMode="External"/><Relationship Id="rId31" Type="http://schemas.openxmlformats.org/officeDocument/2006/relationships/image" Target="media/image18.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b7f0efe1ac7f80d1/Desktop/PP/Efnisg&#230;&#240;ariti&#240;%202024-2025/2025-vinnuskj&#246;l/RAP-markal&#237;nu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52021967049426"/>
          <c:y val="3.525111695047977E-2"/>
          <c:w val="0.79057869888081267"/>
          <c:h val="0.74562093003680663"/>
        </c:manualLayout>
      </c:layout>
      <c:lineChart>
        <c:grouping val="standard"/>
        <c:varyColors val="0"/>
        <c:ser>
          <c:idx val="0"/>
          <c:order val="0"/>
          <c:tx>
            <c:v>Efri mörk</c:v>
          </c:tx>
          <c:spPr>
            <a:ln w="25400">
              <a:solidFill>
                <a:srgbClr val="000080"/>
              </a:solidFill>
              <a:prstDash val="sysDash"/>
            </a:ln>
          </c:spPr>
          <c:marker>
            <c:symbol val="none"/>
          </c:marker>
          <c:cat>
            <c:numRef>
              <c:f>'AC-kúrfur án 11,2'!$A$5:$A$16</c:f>
              <c:numCache>
                <c:formatCode>General</c:formatCode>
                <c:ptCount val="12"/>
                <c:pt idx="0">
                  <c:v>6.3E-2</c:v>
                </c:pt>
                <c:pt idx="1">
                  <c:v>0.125</c:v>
                </c:pt>
                <c:pt idx="2">
                  <c:v>0.25</c:v>
                </c:pt>
                <c:pt idx="3">
                  <c:v>0.5</c:v>
                </c:pt>
                <c:pt idx="4">
                  <c:v>1</c:v>
                </c:pt>
                <c:pt idx="5">
                  <c:v>2</c:v>
                </c:pt>
                <c:pt idx="6">
                  <c:v>4</c:v>
                </c:pt>
                <c:pt idx="7">
                  <c:v>8</c:v>
                </c:pt>
                <c:pt idx="8">
                  <c:v>11.2</c:v>
                </c:pt>
                <c:pt idx="9">
                  <c:v>16</c:v>
                </c:pt>
                <c:pt idx="10">
                  <c:v>22.4</c:v>
                </c:pt>
                <c:pt idx="11">
                  <c:v>32</c:v>
                </c:pt>
              </c:numCache>
            </c:numRef>
          </c:cat>
          <c:val>
            <c:numRef>
              <c:f>'AC-kúrfur án 11,2'!$B$5:$B$15</c:f>
              <c:numCache>
                <c:formatCode>0.0</c:formatCode>
                <c:ptCount val="11"/>
                <c:pt idx="0">
                  <c:v>3</c:v>
                </c:pt>
                <c:pt idx="1">
                  <c:v>5</c:v>
                </c:pt>
                <c:pt idx="2">
                  <c:v>8</c:v>
                </c:pt>
                <c:pt idx="3">
                  <c:v>12</c:v>
                </c:pt>
                <c:pt idx="4">
                  <c:v>19</c:v>
                </c:pt>
                <c:pt idx="5">
                  <c:v>26</c:v>
                </c:pt>
                <c:pt idx="6">
                  <c:v>36</c:v>
                </c:pt>
                <c:pt idx="7">
                  <c:v>48</c:v>
                </c:pt>
                <c:pt idx="8">
                  <c:v>60</c:v>
                </c:pt>
                <c:pt idx="9">
                  <c:v>85</c:v>
                </c:pt>
                <c:pt idx="10">
                  <c:v>100</c:v>
                </c:pt>
              </c:numCache>
            </c:numRef>
          </c:val>
          <c:smooth val="0"/>
          <c:extLst>
            <c:ext xmlns:c16="http://schemas.microsoft.com/office/drawing/2014/chart" uri="{C3380CC4-5D6E-409C-BE32-E72D297353CC}">
              <c16:uniqueId val="{00000000-B406-4D9C-868A-228E5AA7C9BE}"/>
            </c:ext>
          </c:extLst>
        </c:ser>
        <c:ser>
          <c:idx val="1"/>
          <c:order val="1"/>
          <c:tx>
            <c:v>Neðri mörk</c:v>
          </c:tx>
          <c:spPr>
            <a:ln w="25400">
              <a:solidFill>
                <a:srgbClr val="000080"/>
              </a:solidFill>
              <a:prstDash val="sysDash"/>
            </a:ln>
          </c:spPr>
          <c:marker>
            <c:symbol val="none"/>
          </c:marker>
          <c:cat>
            <c:numRef>
              <c:f>'AC-kúrfur án 11,2'!$A$5:$A$16</c:f>
              <c:numCache>
                <c:formatCode>General</c:formatCode>
                <c:ptCount val="12"/>
                <c:pt idx="0">
                  <c:v>6.3E-2</c:v>
                </c:pt>
                <c:pt idx="1">
                  <c:v>0.125</c:v>
                </c:pt>
                <c:pt idx="2">
                  <c:v>0.25</c:v>
                </c:pt>
                <c:pt idx="3">
                  <c:v>0.5</c:v>
                </c:pt>
                <c:pt idx="4">
                  <c:v>1</c:v>
                </c:pt>
                <c:pt idx="5">
                  <c:v>2</c:v>
                </c:pt>
                <c:pt idx="6">
                  <c:v>4</c:v>
                </c:pt>
                <c:pt idx="7">
                  <c:v>8</c:v>
                </c:pt>
                <c:pt idx="8">
                  <c:v>11.2</c:v>
                </c:pt>
                <c:pt idx="9">
                  <c:v>16</c:v>
                </c:pt>
                <c:pt idx="10">
                  <c:v>22.4</c:v>
                </c:pt>
                <c:pt idx="11">
                  <c:v>32</c:v>
                </c:pt>
              </c:numCache>
            </c:numRef>
          </c:cat>
          <c:val>
            <c:numRef>
              <c:f>'AC-kúrfur án 11,2'!$C$5:$C$16</c:f>
              <c:numCache>
                <c:formatCode>0.0</c:formatCode>
                <c:ptCount val="12"/>
                <c:pt idx="0">
                  <c:v>12</c:v>
                </c:pt>
                <c:pt idx="1">
                  <c:v>15</c:v>
                </c:pt>
                <c:pt idx="2">
                  <c:v>19</c:v>
                </c:pt>
                <c:pt idx="3">
                  <c:v>26</c:v>
                </c:pt>
                <c:pt idx="4">
                  <c:v>35</c:v>
                </c:pt>
                <c:pt idx="5">
                  <c:v>47</c:v>
                </c:pt>
                <c:pt idx="6">
                  <c:v>59</c:v>
                </c:pt>
                <c:pt idx="7">
                  <c:v>74</c:v>
                </c:pt>
                <c:pt idx="8">
                  <c:v>88</c:v>
                </c:pt>
                <c:pt idx="9">
                  <c:v>100</c:v>
                </c:pt>
              </c:numCache>
            </c:numRef>
          </c:val>
          <c:smooth val="0"/>
          <c:extLst>
            <c:ext xmlns:c16="http://schemas.microsoft.com/office/drawing/2014/chart" uri="{C3380CC4-5D6E-409C-BE32-E72D297353CC}">
              <c16:uniqueId val="{00000001-B406-4D9C-868A-228E5AA7C9BE}"/>
            </c:ext>
          </c:extLst>
        </c:ser>
        <c:dLbls>
          <c:showLegendKey val="0"/>
          <c:showVal val="0"/>
          <c:showCatName val="0"/>
          <c:showSerName val="0"/>
          <c:showPercent val="0"/>
          <c:showBubbleSize val="0"/>
        </c:dLbls>
        <c:smooth val="0"/>
        <c:axId val="299796888"/>
        <c:axId val="299791008"/>
      </c:lineChart>
      <c:catAx>
        <c:axId val="299796888"/>
        <c:scaling>
          <c:orientation val="minMax"/>
        </c:scaling>
        <c:delete val="0"/>
        <c:axPos val="b"/>
        <c:majorGridlines>
          <c:spPr>
            <a:ln w="3175">
              <a:solidFill>
                <a:srgbClr val="000000"/>
              </a:solidFill>
              <a:prstDash val="sysDash"/>
            </a:ln>
          </c:spPr>
        </c:majorGridlines>
        <c:title>
          <c:tx>
            <c:rich>
              <a:bodyPr/>
              <a:lstStyle/>
              <a:p>
                <a:pPr>
                  <a:defRPr/>
                </a:pPr>
                <a:r>
                  <a:rPr lang="en-US"/>
                  <a:t>Möskvastærð, mm</a:t>
                </a:r>
              </a:p>
            </c:rich>
          </c:tx>
          <c:layout>
            <c:manualLayout>
              <c:xMode val="edge"/>
              <c:yMode val="edge"/>
              <c:x val="0.34560027898610574"/>
              <c:y val="0.906252103102496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a:pPr>
            <a:endParaRPr lang="is-IS"/>
          </a:p>
        </c:txPr>
        <c:crossAx val="299791008"/>
        <c:crosses val="autoZero"/>
        <c:auto val="1"/>
        <c:lblAlgn val="ctr"/>
        <c:lblOffset val="100"/>
        <c:tickLblSkip val="1"/>
        <c:tickMarkSkip val="1"/>
        <c:noMultiLvlLbl val="0"/>
      </c:catAx>
      <c:valAx>
        <c:axId val="299791008"/>
        <c:scaling>
          <c:orientation val="minMax"/>
          <c:max val="100"/>
        </c:scaling>
        <c:delete val="0"/>
        <c:axPos val="l"/>
        <c:majorGridlines>
          <c:spPr>
            <a:ln w="3175">
              <a:solidFill>
                <a:srgbClr val="000000"/>
              </a:solidFill>
              <a:prstDash val="sysDash"/>
            </a:ln>
          </c:spPr>
        </c:majorGridlines>
        <c:title>
          <c:tx>
            <c:rich>
              <a:bodyPr/>
              <a:lstStyle/>
              <a:p>
                <a:pPr>
                  <a:defRPr/>
                </a:pPr>
                <a:r>
                  <a:rPr lang="en-US"/>
                  <a:t>Sáldur, %</a:t>
                </a:r>
              </a:p>
            </c:rich>
          </c:tx>
          <c:layout>
            <c:manualLayout>
              <c:xMode val="edge"/>
              <c:yMode val="edge"/>
              <c:x val="9.4398763518712195E-3"/>
              <c:y val="0.3856655488525467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is-IS"/>
          </a:p>
        </c:txPr>
        <c:crossAx val="299796888"/>
        <c:crosses val="autoZero"/>
        <c:crossBetween val="midCat"/>
        <c:majorUnit val="10"/>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Vegagerdin FK Grotesk" panose="00000500000000000000" pitchFamily="50" charset="0"/>
          <a:ea typeface="Arial"/>
          <a:cs typeface="Arial"/>
        </a:defRPr>
      </a:pPr>
      <a:endParaRPr lang="is-I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1B28"/>
    <w:rsid w:val="000A7601"/>
    <w:rsid w:val="00132D66"/>
    <w:rsid w:val="0017617C"/>
    <w:rsid w:val="00183F5E"/>
    <w:rsid w:val="0019394E"/>
    <w:rsid w:val="001C3AB4"/>
    <w:rsid w:val="001E52AB"/>
    <w:rsid w:val="00257E8D"/>
    <w:rsid w:val="0027279C"/>
    <w:rsid w:val="002E1185"/>
    <w:rsid w:val="0043001A"/>
    <w:rsid w:val="004428B2"/>
    <w:rsid w:val="0044349C"/>
    <w:rsid w:val="004D4B00"/>
    <w:rsid w:val="004F3C0D"/>
    <w:rsid w:val="005A6B07"/>
    <w:rsid w:val="005D0E8A"/>
    <w:rsid w:val="006146A6"/>
    <w:rsid w:val="0063465B"/>
    <w:rsid w:val="0066165F"/>
    <w:rsid w:val="00667A6A"/>
    <w:rsid w:val="006B1642"/>
    <w:rsid w:val="006C26CA"/>
    <w:rsid w:val="006C7E4E"/>
    <w:rsid w:val="006D2ECB"/>
    <w:rsid w:val="006F3762"/>
    <w:rsid w:val="00727F92"/>
    <w:rsid w:val="007B1BC7"/>
    <w:rsid w:val="007D7934"/>
    <w:rsid w:val="00890A47"/>
    <w:rsid w:val="00922046"/>
    <w:rsid w:val="009A07C2"/>
    <w:rsid w:val="009A0B23"/>
    <w:rsid w:val="009C0700"/>
    <w:rsid w:val="009D53B4"/>
    <w:rsid w:val="00A16A8E"/>
    <w:rsid w:val="00A5532C"/>
    <w:rsid w:val="00A616F7"/>
    <w:rsid w:val="00A61896"/>
    <w:rsid w:val="00A76857"/>
    <w:rsid w:val="00AE67AB"/>
    <w:rsid w:val="00B0479A"/>
    <w:rsid w:val="00B73951"/>
    <w:rsid w:val="00BE41C1"/>
    <w:rsid w:val="00BE5D54"/>
    <w:rsid w:val="00C85994"/>
    <w:rsid w:val="00D37CEA"/>
    <w:rsid w:val="00D875C3"/>
    <w:rsid w:val="00DA30B1"/>
    <w:rsid w:val="00DC0049"/>
    <w:rsid w:val="00DD66A4"/>
    <w:rsid w:val="00DE2445"/>
    <w:rsid w:val="00E00972"/>
    <w:rsid w:val="00E450B2"/>
    <w:rsid w:val="00E467B3"/>
    <w:rsid w:val="00EB44BC"/>
    <w:rsid w:val="00EC2F8B"/>
    <w:rsid w:val="00ED5D39"/>
    <w:rsid w:val="00F25BA8"/>
    <w:rsid w:val="00F83371"/>
    <w:rsid w:val="00FC2206"/>
    <w:rsid w:val="00FD30C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2638</TotalTime>
  <Pages>56</Pages>
  <Words>14104</Words>
  <Characters>80399</Characters>
  <Application>Microsoft Office Word</Application>
  <DocSecurity>0</DocSecurity>
  <Lines>669</Lines>
  <Paragraphs>188</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Heiti verkefnis</vt:lpstr>
      <vt:lpstr>Heiti verkefnis</vt:lpstr>
    </vt:vector>
  </TitlesOfParts>
  <Company/>
  <LinksUpToDate>false</LinksUpToDate>
  <CharactersWithSpaces>94315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Oddur Sigurðsson Hagalín - VG</cp:lastModifiedBy>
  <cp:revision>536</cp:revision>
  <cp:lastPrinted>2025-01-29T12:14:00Z</cp:lastPrinted>
  <dcterms:created xsi:type="dcterms:W3CDTF">2023-10-16T09:04:00Z</dcterms:created>
  <dcterms:modified xsi:type="dcterms:W3CDTF">2025-01-29T12:15:00Z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